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08A2" w14:textId="77777777" w:rsidR="00E75318" w:rsidRDefault="00E75318" w:rsidP="00E75318">
      <w:pPr>
        <w:spacing w:after="0" w:line="240" w:lineRule="auto"/>
        <w:jc w:val="center"/>
        <w:rPr>
          <w:b/>
          <w:bCs/>
        </w:rPr>
      </w:pPr>
      <w:r w:rsidRPr="00F321D5">
        <w:rPr>
          <w:b/>
          <w:bCs/>
        </w:rPr>
        <w:t>LINEE GUIDA PER LA CONCESSIONE DI PATROCINI GRATUITI DA PARTE DELLA</w:t>
      </w:r>
    </w:p>
    <w:p w14:paraId="3079FAC1" w14:textId="77777777" w:rsidR="00E75318" w:rsidRDefault="00E75318" w:rsidP="00E75318">
      <w:pPr>
        <w:spacing w:after="0" w:line="240" w:lineRule="auto"/>
        <w:jc w:val="center"/>
        <w:rPr>
          <w:b/>
          <w:bCs/>
        </w:rPr>
      </w:pPr>
      <w:r w:rsidRPr="00F321D5">
        <w:rPr>
          <w:b/>
          <w:bCs/>
        </w:rPr>
        <w:t>SOCIETÀ SPELEOLOGICA ITALIANA Ente del Terzo Settore</w:t>
      </w:r>
    </w:p>
    <w:p w14:paraId="52959807" w14:textId="77777777" w:rsidR="00E75318" w:rsidRPr="00F321D5" w:rsidRDefault="00E75318" w:rsidP="00E75318">
      <w:pPr>
        <w:spacing w:after="0" w:line="240" w:lineRule="auto"/>
        <w:jc w:val="center"/>
      </w:pPr>
      <w:r w:rsidRPr="00F321D5">
        <w:rPr>
          <w:b/>
          <w:bCs/>
        </w:rPr>
        <w:t xml:space="preserve">APPROVATE DAL CONSIGLIO DIRETTIVO IN DATA </w:t>
      </w:r>
      <w:r>
        <w:rPr>
          <w:b/>
          <w:bCs/>
        </w:rPr>
        <w:t>24.01.2025</w:t>
      </w:r>
    </w:p>
    <w:p w14:paraId="4FF61D2F" w14:textId="77777777" w:rsidR="00E75318" w:rsidRDefault="00E75318" w:rsidP="00E75318">
      <w:pPr>
        <w:spacing w:after="120" w:line="240" w:lineRule="auto"/>
        <w:jc w:val="both"/>
      </w:pPr>
    </w:p>
    <w:p w14:paraId="2FCA6958" w14:textId="77777777" w:rsidR="00E75318" w:rsidRPr="00F321D5" w:rsidRDefault="00E75318" w:rsidP="00E75318">
      <w:pPr>
        <w:spacing w:after="120" w:line="240" w:lineRule="auto"/>
        <w:jc w:val="both"/>
      </w:pPr>
      <w:r w:rsidRPr="00F321D5">
        <w:t>Di seguito vengono riportate le norme generali che regolamentano la concessione del patrocinio e l’attivazione della copertura assicurativa RCT prevista dalla vigente polizza assicurativa della SSI</w:t>
      </w:r>
      <w:r>
        <w:t xml:space="preserve"> ETS</w:t>
      </w:r>
      <w:r w:rsidRPr="00F321D5">
        <w:t>.</w:t>
      </w:r>
    </w:p>
    <w:p w14:paraId="03382393" w14:textId="77777777" w:rsidR="00E75318" w:rsidRPr="00F321D5" w:rsidRDefault="00E75318" w:rsidP="00E75318">
      <w:pPr>
        <w:spacing w:after="120" w:line="240" w:lineRule="auto"/>
        <w:jc w:val="both"/>
      </w:pPr>
      <w:r w:rsidRPr="00F321D5">
        <w:t xml:space="preserve">Il Consiglio Direttivo si riserva comunque di prendere decisioni </w:t>
      </w:r>
      <w:r>
        <w:t xml:space="preserve">differenziate </w:t>
      </w:r>
      <w:r w:rsidRPr="00F321D5">
        <w:t>esaminando</w:t>
      </w:r>
      <w:r>
        <w:t>,</w:t>
      </w:r>
      <w:r w:rsidRPr="00F321D5">
        <w:t xml:space="preserve"> man mano</w:t>
      </w:r>
      <w:r>
        <w:t>, le richieste che vengono presentate.</w:t>
      </w:r>
    </w:p>
    <w:p w14:paraId="1BB96046" w14:textId="77777777" w:rsidR="00E75318" w:rsidRPr="00F321D5" w:rsidRDefault="00E75318" w:rsidP="00E75318">
      <w:pPr>
        <w:spacing w:after="120" w:line="240" w:lineRule="auto"/>
        <w:jc w:val="both"/>
      </w:pPr>
      <w:r w:rsidRPr="00F321D5">
        <w:t xml:space="preserve">Considerando che la concessione del patrocinio viene pubblicizzata sul presente sito e sui social SSI </w:t>
      </w:r>
      <w:r>
        <w:t xml:space="preserve">ETS </w:t>
      </w:r>
      <w:r w:rsidRPr="00F321D5">
        <w:t>pochi giorni dopo la comunicazione, invitiamo i richiedenti a specificare una eventuale data di embargo di pubblicazione della notizia.</w:t>
      </w:r>
    </w:p>
    <w:p w14:paraId="31AF14CE" w14:textId="77777777" w:rsidR="00E75318" w:rsidRPr="00F321D5" w:rsidRDefault="00E75318" w:rsidP="00E75318">
      <w:pPr>
        <w:spacing w:after="120" w:line="240" w:lineRule="auto"/>
        <w:jc w:val="both"/>
      </w:pPr>
      <w:r w:rsidRPr="00F321D5">
        <w:rPr>
          <w:b/>
          <w:bCs/>
        </w:rPr>
        <w:t>Art.1 – Ambito di applicazione</w:t>
      </w:r>
    </w:p>
    <w:p w14:paraId="24BDF63C" w14:textId="77777777" w:rsidR="00E75318" w:rsidRPr="00F321D5" w:rsidRDefault="00E75318" w:rsidP="00E75318">
      <w:pPr>
        <w:spacing w:after="120" w:line="240" w:lineRule="auto"/>
        <w:jc w:val="both"/>
      </w:pPr>
      <w:r w:rsidRPr="00F321D5">
        <w:t>La Società Speleologica Italiana</w:t>
      </w:r>
      <w:r>
        <w:t xml:space="preserve"> ETS,</w:t>
      </w:r>
      <w:r w:rsidRPr="00F321D5">
        <w:t xml:space="preserve"> nell’ambito delle proprie attività istituzionali</w:t>
      </w:r>
      <w:r>
        <w:t>,</w:t>
      </w:r>
      <w:r w:rsidRPr="00F321D5">
        <w:t xml:space="preserve"> può concedere patrocini a quelle attività che rientrano nello scopo sociale dell’associazione e che promuovono lo sviluppo e la diffusione della speleologia, della ricerca scientifica ed esplorativa negli ipogei naturali e artificiali, </w:t>
      </w:r>
      <w:r>
        <w:t>nonché</w:t>
      </w:r>
      <w:r w:rsidRPr="00F321D5">
        <w:t xml:space="preserve"> la conoscenza e </w:t>
      </w:r>
      <w:r>
        <w:t xml:space="preserve">la </w:t>
      </w:r>
      <w:r w:rsidRPr="00F321D5">
        <w:t>tutela dell’ambiente ipogeo.</w:t>
      </w:r>
    </w:p>
    <w:p w14:paraId="269C15A5" w14:textId="77777777" w:rsidR="00E75318" w:rsidRPr="00F321D5" w:rsidRDefault="00E75318" w:rsidP="00E75318">
      <w:pPr>
        <w:spacing w:after="120" w:line="240" w:lineRule="auto"/>
        <w:jc w:val="both"/>
      </w:pPr>
      <w:r w:rsidRPr="00F321D5">
        <w:t xml:space="preserve">A discrezione </w:t>
      </w:r>
      <w:r>
        <w:t>del Consiglio Direttivo</w:t>
      </w:r>
      <w:r w:rsidRPr="00F321D5">
        <w:t xml:space="preserve">, il patrocinio può essere accompagnato dalla copertura assicurativa RCT per i soli </w:t>
      </w:r>
      <w:r>
        <w:t>S</w:t>
      </w:r>
      <w:r w:rsidRPr="00F321D5">
        <w:t>oci SSI</w:t>
      </w:r>
      <w:r>
        <w:t>, siano essi Soci singoli o Soci gruppo,</w:t>
      </w:r>
      <w:r w:rsidRPr="00F321D5">
        <w:t xml:space="preserve"> </w:t>
      </w:r>
      <w:r>
        <w:t xml:space="preserve">purché in regola con il pagamento della quota dell’anno in corso </w:t>
      </w:r>
      <w:r w:rsidRPr="00F321D5">
        <w:t>e per attività che rientrano nel contratto di assicurazione SSI. La copertura assicurativa RCT deve essere esplicitamente richiesta all’atto della presentazione della domanda di patrocinio.</w:t>
      </w:r>
    </w:p>
    <w:p w14:paraId="4CF7171C" w14:textId="77777777" w:rsidR="00E75318" w:rsidRPr="00F321D5" w:rsidRDefault="00E75318" w:rsidP="00E75318">
      <w:pPr>
        <w:spacing w:after="120" w:line="240" w:lineRule="auto"/>
        <w:jc w:val="both"/>
      </w:pPr>
      <w:r w:rsidRPr="00F321D5">
        <w:t xml:space="preserve">La decisione </w:t>
      </w:r>
      <w:r>
        <w:t xml:space="preserve">sulla </w:t>
      </w:r>
      <w:r w:rsidRPr="00F321D5">
        <w:t>concessione dei patrocini spetta al Consiglio Direttivo.</w:t>
      </w:r>
    </w:p>
    <w:p w14:paraId="3E3E618B" w14:textId="77777777" w:rsidR="00E75318" w:rsidRPr="00F321D5" w:rsidRDefault="00E75318" w:rsidP="00E75318">
      <w:pPr>
        <w:spacing w:after="120" w:line="240" w:lineRule="auto"/>
        <w:jc w:val="both"/>
      </w:pPr>
      <w:r w:rsidRPr="00F321D5">
        <w:rPr>
          <w:b/>
          <w:bCs/>
        </w:rPr>
        <w:t>Art.2 – Soggetti beneficiari</w:t>
      </w:r>
    </w:p>
    <w:p w14:paraId="7A30D933" w14:textId="77777777" w:rsidR="00E75318" w:rsidRDefault="00E75318" w:rsidP="00E75318">
      <w:pPr>
        <w:spacing w:after="120" w:line="240" w:lineRule="auto"/>
        <w:jc w:val="both"/>
      </w:pPr>
      <w:r w:rsidRPr="00F321D5">
        <w:t>Possono essere beneficiari</w:t>
      </w:r>
      <w:r>
        <w:t>:</w:t>
      </w:r>
    </w:p>
    <w:p w14:paraId="3F097336" w14:textId="77777777" w:rsidR="00E75318" w:rsidRDefault="00E75318" w:rsidP="00947D85">
      <w:pPr>
        <w:pStyle w:val="Paragrafoelenco"/>
        <w:numPr>
          <w:ilvl w:val="0"/>
          <w:numId w:val="11"/>
        </w:numPr>
        <w:spacing w:after="120"/>
        <w:ind w:left="426" w:hanging="426"/>
        <w:contextualSpacing/>
        <w:jc w:val="both"/>
      </w:pPr>
      <w:r>
        <w:t>S</w:t>
      </w:r>
      <w:r w:rsidRPr="00F321D5">
        <w:t>oci singoli</w:t>
      </w:r>
      <w:r>
        <w:t>;</w:t>
      </w:r>
    </w:p>
    <w:p w14:paraId="6895B7DB" w14:textId="77777777" w:rsidR="00E75318" w:rsidRDefault="00E75318" w:rsidP="00947D85">
      <w:pPr>
        <w:pStyle w:val="Paragrafoelenco"/>
        <w:numPr>
          <w:ilvl w:val="0"/>
          <w:numId w:val="11"/>
        </w:numPr>
        <w:spacing w:after="120"/>
        <w:ind w:left="426" w:hanging="426"/>
        <w:contextualSpacing/>
        <w:jc w:val="both"/>
      </w:pPr>
      <w:r w:rsidRPr="00F321D5">
        <w:t>gruppi</w:t>
      </w:r>
      <w:r>
        <w:t>, associazioni e federazioni</w:t>
      </w:r>
      <w:r w:rsidRPr="00F321D5">
        <w:t xml:space="preserve"> speleologic</w:t>
      </w:r>
      <w:r>
        <w:t>he;</w:t>
      </w:r>
    </w:p>
    <w:p w14:paraId="52BB3336" w14:textId="77777777" w:rsidR="00E75318" w:rsidRDefault="00E75318" w:rsidP="00947D85">
      <w:pPr>
        <w:pStyle w:val="Paragrafoelenco"/>
        <w:numPr>
          <w:ilvl w:val="0"/>
          <w:numId w:val="11"/>
        </w:numPr>
        <w:spacing w:after="120"/>
        <w:ind w:left="426" w:hanging="426"/>
        <w:contextualSpacing/>
        <w:jc w:val="both"/>
      </w:pPr>
      <w:r w:rsidRPr="00F321D5">
        <w:t>Enti pubblici e privati</w:t>
      </w:r>
      <w:r>
        <w:t>;</w:t>
      </w:r>
    </w:p>
    <w:p w14:paraId="72A8729C" w14:textId="77777777" w:rsidR="00E75318" w:rsidRDefault="00E75318" w:rsidP="00947D85">
      <w:pPr>
        <w:pStyle w:val="Paragrafoelenco"/>
        <w:numPr>
          <w:ilvl w:val="0"/>
          <w:numId w:val="11"/>
        </w:numPr>
        <w:spacing w:after="120"/>
        <w:ind w:left="426" w:hanging="426"/>
        <w:contextualSpacing/>
        <w:jc w:val="both"/>
      </w:pPr>
      <w:r w:rsidRPr="00F321D5">
        <w:t>Associazioni</w:t>
      </w:r>
      <w:r>
        <w:t xml:space="preserve"> del Terzo Settore;</w:t>
      </w:r>
    </w:p>
    <w:p w14:paraId="4341BC43" w14:textId="77777777" w:rsidR="00E75318" w:rsidRDefault="00E75318" w:rsidP="00947D85">
      <w:pPr>
        <w:pStyle w:val="Paragrafoelenco"/>
        <w:numPr>
          <w:ilvl w:val="0"/>
          <w:numId w:val="11"/>
        </w:numPr>
        <w:spacing w:after="120"/>
        <w:ind w:left="426" w:hanging="426"/>
        <w:contextualSpacing/>
        <w:jc w:val="both"/>
      </w:pPr>
      <w:r w:rsidRPr="00F321D5">
        <w:t>Fondazioni</w:t>
      </w:r>
      <w:r>
        <w:t>;</w:t>
      </w:r>
    </w:p>
    <w:p w14:paraId="4BE03E44" w14:textId="77777777" w:rsidR="00E75318" w:rsidRDefault="00E75318" w:rsidP="00947D85">
      <w:pPr>
        <w:pStyle w:val="Paragrafoelenco"/>
        <w:numPr>
          <w:ilvl w:val="0"/>
          <w:numId w:val="11"/>
        </w:numPr>
        <w:spacing w:after="120"/>
        <w:ind w:left="426" w:hanging="426"/>
        <w:contextualSpacing/>
        <w:jc w:val="both"/>
      </w:pPr>
      <w:r>
        <w:t>Chiunque operi nell’ambito delle attività speleologiche, della ricerca scientifica, della tutela e della valorizzazione dell’ambiente ipogeo ed epigeo naturale o artificiale.</w:t>
      </w:r>
    </w:p>
    <w:p w14:paraId="74C18E11" w14:textId="77777777" w:rsidR="00E75318" w:rsidRPr="00F321D5" w:rsidRDefault="00E75318" w:rsidP="00E75318">
      <w:pPr>
        <w:spacing w:after="120" w:line="240" w:lineRule="auto"/>
        <w:jc w:val="both"/>
      </w:pPr>
      <w:r w:rsidRPr="00F321D5">
        <w:rPr>
          <w:b/>
          <w:bCs/>
        </w:rPr>
        <w:t>Art.3 – Attività patrocinabili</w:t>
      </w:r>
    </w:p>
    <w:p w14:paraId="40741A70" w14:textId="77777777" w:rsidR="00E75318" w:rsidRPr="00F321D5" w:rsidRDefault="00E75318" w:rsidP="00E75318">
      <w:pPr>
        <w:spacing w:after="120" w:line="240" w:lineRule="auto"/>
        <w:jc w:val="both"/>
      </w:pPr>
      <w:r w:rsidRPr="00F321D5">
        <w:t>Rientrano tra le attività patrocinabili dalla Società Speleologica Italiana</w:t>
      </w:r>
      <w:r>
        <w:t xml:space="preserve"> ETS</w:t>
      </w:r>
      <w:r w:rsidRPr="00F321D5">
        <w:t xml:space="preserve"> eventi, iniziative editoriali e attività organizzate che divulg</w:t>
      </w:r>
      <w:r>
        <w:t>hi</w:t>
      </w:r>
      <w:r w:rsidRPr="00F321D5">
        <w:t>no informazioni sulla speleologia e sul mondo sotterraneo</w:t>
      </w:r>
      <w:r w:rsidRPr="00E663D1">
        <w:t>, in accordo ai regolamenti e norme della SSI ETS</w:t>
      </w:r>
      <w:r w:rsidRPr="00F321D5">
        <w:t xml:space="preserve"> </w:t>
      </w:r>
      <w:r>
        <w:t xml:space="preserve">e che siano </w:t>
      </w:r>
      <w:r w:rsidRPr="00F321D5">
        <w:t xml:space="preserve">finalizzate alla diffusione della conoscenza, </w:t>
      </w:r>
      <w:r>
        <w:t xml:space="preserve">della </w:t>
      </w:r>
      <w:r w:rsidRPr="00F321D5">
        <w:t xml:space="preserve">tutela e </w:t>
      </w:r>
      <w:r>
        <w:t xml:space="preserve">della </w:t>
      </w:r>
      <w:r w:rsidRPr="00F321D5">
        <w:t>valorizzazione dell’ambiente ipogeo sotto forma di</w:t>
      </w:r>
      <w:r>
        <w:t xml:space="preserve"> (a titolo esemplificativo e non esaustivo)</w:t>
      </w:r>
      <w:r w:rsidRPr="00F321D5">
        <w:t>:</w:t>
      </w:r>
    </w:p>
    <w:p w14:paraId="412702B2" w14:textId="77777777" w:rsidR="00E75318" w:rsidRPr="00F321D5" w:rsidRDefault="00E75318" w:rsidP="00E75318">
      <w:pPr>
        <w:spacing w:after="120" w:line="240" w:lineRule="auto"/>
        <w:jc w:val="both"/>
      </w:pPr>
      <w:proofErr w:type="spellStart"/>
      <w:r w:rsidRPr="00F321D5">
        <w:t>bat</w:t>
      </w:r>
      <w:proofErr w:type="spellEnd"/>
      <w:r w:rsidRPr="00F321D5">
        <w:t xml:space="preserve"> night, congressi, convegni, simposi,</w:t>
      </w:r>
      <w:r w:rsidRPr="00E663D1">
        <w:t xml:space="preserve"> </w:t>
      </w:r>
      <w:r w:rsidRPr="00F321D5">
        <w:t>workshop</w:t>
      </w:r>
      <w:r>
        <w:t>,</w:t>
      </w:r>
      <w:r w:rsidRPr="00F321D5">
        <w:t xml:space="preserve"> corsi di formazione, didattica ambientale laboratoriale e sul campo per studenti</w:t>
      </w:r>
      <w:r>
        <w:t xml:space="preserve"> di ogni ordine e grado</w:t>
      </w:r>
      <w:r w:rsidRPr="00F321D5">
        <w:t xml:space="preserve">, eventi diversamente speleo, escursioni e trekking sul territorio a tema speleologico, festival, giornata nazionale della speleologia, meeting, mostre e attività museali, partenariato siti web, proiezioni di video/foto, pubblicazione di poster, pubblicazione </w:t>
      </w:r>
      <w:r>
        <w:t>DVD</w:t>
      </w:r>
      <w:r w:rsidRPr="00F321D5">
        <w:t xml:space="preserve"> video, </w:t>
      </w:r>
      <w:r w:rsidRPr="00F321D5">
        <w:lastRenderedPageBreak/>
        <w:t>pubblicazione libri, eventi puliamo il buio</w:t>
      </w:r>
      <w:r>
        <w:t>,</w:t>
      </w:r>
      <w:r w:rsidRPr="004E5DF7">
        <w:t xml:space="preserve"> </w:t>
      </w:r>
      <w:r w:rsidRPr="00F321D5">
        <w:t xml:space="preserve">raduni </w:t>
      </w:r>
      <w:r>
        <w:t>inter</w:t>
      </w:r>
      <w:r w:rsidRPr="00F321D5">
        <w:t>nazionali, raduni nazionali, raduni regionali, attività di ricerca speleologica ed esplorazione in Italia e all’Estero, sentieri speleologici, serate divulgative sulla speleologia, spettacoli teatrali.</w:t>
      </w:r>
    </w:p>
    <w:p w14:paraId="109F2F7F" w14:textId="77777777" w:rsidR="00E75318" w:rsidRPr="00F321D5" w:rsidRDefault="00E75318" w:rsidP="00E75318">
      <w:pPr>
        <w:spacing w:after="120" w:line="240" w:lineRule="auto"/>
        <w:jc w:val="both"/>
      </w:pPr>
      <w:r w:rsidRPr="00F321D5">
        <w:t>Per quanto innanzi, SSI</w:t>
      </w:r>
      <w:r>
        <w:t xml:space="preserve"> ETS</w:t>
      </w:r>
      <w:r w:rsidRPr="00F321D5">
        <w:t xml:space="preserve"> non patrocina eventi con attività di dimostrazione delle tecniche speleologiche con calate da campanili, teleferiche o similari, al fine di evitare che l’evento stesso trasmetta il messaggio che la speleologia sia uno sport estremo o simile ad attività di intrattenimento.</w:t>
      </w:r>
    </w:p>
    <w:p w14:paraId="45EDE3E4" w14:textId="77777777" w:rsidR="00E75318" w:rsidRPr="00F321D5" w:rsidRDefault="00E75318" w:rsidP="00E75318">
      <w:pPr>
        <w:spacing w:after="120" w:line="240" w:lineRule="auto"/>
        <w:jc w:val="both"/>
      </w:pPr>
      <w:r w:rsidRPr="00F321D5">
        <w:rPr>
          <w:b/>
          <w:bCs/>
        </w:rPr>
        <w:t>Art.4 – Prescrizioni e obblighi</w:t>
      </w:r>
    </w:p>
    <w:p w14:paraId="524C89FA" w14:textId="77777777" w:rsidR="00E75318" w:rsidRPr="00F321D5" w:rsidRDefault="00E75318" w:rsidP="00E75318">
      <w:pPr>
        <w:spacing w:after="120" w:line="240" w:lineRule="auto"/>
        <w:jc w:val="both"/>
      </w:pPr>
      <w:r w:rsidRPr="00F321D5">
        <w:t xml:space="preserve">Di seguito si riportano gli obblighi e </w:t>
      </w:r>
      <w:r>
        <w:t xml:space="preserve">gli </w:t>
      </w:r>
      <w:r w:rsidRPr="00F321D5">
        <w:t>adempimenti a carico del beneficiario</w:t>
      </w:r>
      <w:r>
        <w:t xml:space="preserve"> richiedente</w:t>
      </w:r>
      <w:r w:rsidRPr="00F321D5">
        <w:t>:</w:t>
      </w:r>
    </w:p>
    <w:p w14:paraId="5D562817" w14:textId="77777777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 w:rsidRPr="00F321D5">
        <w:t xml:space="preserve">obbligo di citazione della Società Speleologica Italiana </w:t>
      </w:r>
      <w:r>
        <w:t xml:space="preserve">ETS </w:t>
      </w:r>
      <w:r w:rsidRPr="00F321D5">
        <w:t>e di pubblicazione dei suoi riferimenti;</w:t>
      </w:r>
    </w:p>
    <w:p w14:paraId="4D4CE640" w14:textId="77777777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 w:rsidRPr="00F321D5">
        <w:t xml:space="preserve">obbligo della riproduzione del logo della Società Speleologica Italiana </w:t>
      </w:r>
      <w:r>
        <w:t xml:space="preserve">ETS </w:t>
      </w:r>
      <w:r w:rsidRPr="00F321D5">
        <w:t>nelle locandine e in tutto il materiale informativo eventualmente prodotto in occasione dell’evento;</w:t>
      </w:r>
    </w:p>
    <w:p w14:paraId="1A2A14AC" w14:textId="77777777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 w:rsidRPr="00F321D5">
        <w:t>obbligo di fornire un resoconto, corredato di breve</w:t>
      </w:r>
      <w:r>
        <w:t xml:space="preserve"> documentazione</w:t>
      </w:r>
      <w:r w:rsidRPr="00F321D5">
        <w:t xml:space="preserve"> fotografica, entro 30 giorni dalla conclusione dell’iniziativa patrocinata;</w:t>
      </w:r>
    </w:p>
    <w:p w14:paraId="5B67C1C8" w14:textId="0A66BF45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 w:rsidRPr="00F321D5">
        <w:t>obbligo di divulgare durante l’evento informazioni sulla Società Speleologica Italiana</w:t>
      </w:r>
      <w:r>
        <w:t xml:space="preserve"> ETS</w:t>
      </w:r>
      <w:r w:rsidRPr="00F321D5">
        <w:t>, sulle sue finalità e attività (Centro di Documentazione F.</w:t>
      </w:r>
      <w:r>
        <w:t xml:space="preserve"> </w:t>
      </w:r>
      <w:r w:rsidRPr="00F321D5">
        <w:t xml:space="preserve">Anelli, </w:t>
      </w:r>
      <w:r w:rsidRPr="00F2652B">
        <w:rPr>
          <w:i/>
          <w:iCs/>
        </w:rPr>
        <w:t>Speleologia</w:t>
      </w:r>
      <w:r w:rsidRPr="00F321D5">
        <w:t xml:space="preserve">, </w:t>
      </w:r>
      <w:r w:rsidRPr="00F2652B">
        <w:rPr>
          <w:i/>
          <w:iCs/>
        </w:rPr>
        <w:t>Opera Ipogea</w:t>
      </w:r>
      <w:r w:rsidRPr="00F321D5">
        <w:t>, Pubblicazioni, Corsi di Speleologia, Portale delle Grotte d’Italia, Convegni, Puliamo il Buio, Giornata Nazionale della Speleologia, ecc.)</w:t>
      </w:r>
      <w:r w:rsidR="00A30DB5">
        <w:t>;</w:t>
      </w:r>
    </w:p>
    <w:p w14:paraId="3681F172" w14:textId="77777777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 w:rsidRPr="00F321D5">
        <w:t xml:space="preserve">nel caso in cui il patrocinio concesso </w:t>
      </w:r>
      <w:r>
        <w:t>venga</w:t>
      </w:r>
      <w:r w:rsidRPr="00F321D5">
        <w:t xml:space="preserve"> esplicitamente dichiarato valido ai fini della copertura assicurativa RCT per attività che rientrano nel vigente contratto di assicurazione SSI</w:t>
      </w:r>
      <w:r>
        <w:t xml:space="preserve"> ETS</w:t>
      </w:r>
      <w:r w:rsidRPr="00F321D5">
        <w:t>, la stessa è valida solo se tutte le attività svolte non sono a fini di lucro;</w:t>
      </w:r>
    </w:p>
    <w:p w14:paraId="32186972" w14:textId="77777777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 w:rsidRPr="00F321D5">
        <w:t>ai fini dell’attivazione della</w:t>
      </w:r>
      <w:r>
        <w:t xml:space="preserve"> </w:t>
      </w:r>
      <w:r w:rsidRPr="00F321D5">
        <w:t>copertura assicurativa RCT</w:t>
      </w:r>
      <w:r>
        <w:t xml:space="preserve"> </w:t>
      </w:r>
      <w:r w:rsidRPr="00F321D5">
        <w:t>vige l’obbligo di corresponsione, gravante sul richiedente, della quota sociale per il periodo di svolgimento delle iniziative patrocinate</w:t>
      </w:r>
      <w:r>
        <w:t>;</w:t>
      </w:r>
    </w:p>
    <w:p w14:paraId="6D921BBE" w14:textId="77777777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 w:rsidRPr="00F321D5">
        <w:t>nel caso di patrocini per eventi volti a sostenere la nobiltà d’intento e azione (diversamente speleo), l’accompagnamento in grotta deve essere eseguito con normali prassi di competenza, sicurezza e assicurazione e con scrupolosa considerazione delle condizioni psico-fisiche degli accompagnati</w:t>
      </w:r>
      <w:r>
        <w:t>;</w:t>
      </w:r>
    </w:p>
    <w:p w14:paraId="193F465B" w14:textId="77777777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>
        <w:t>i</w:t>
      </w:r>
      <w:r w:rsidRPr="00F321D5">
        <w:t xml:space="preserve">n tutti i casi in cui avviene un accompagnamento di persone non </w:t>
      </w:r>
      <w:r>
        <w:t>S</w:t>
      </w:r>
      <w:r w:rsidRPr="00F321D5">
        <w:t>ocie SSI</w:t>
      </w:r>
      <w:r>
        <w:t xml:space="preserve"> ETS</w:t>
      </w:r>
      <w:r w:rsidRPr="00F321D5">
        <w:t xml:space="preserve"> in cavità naturali o artificiali, queste ultime sono assicurate solo se viene attivata l’assicurazione giornaliera per uscite speleologiche.</w:t>
      </w:r>
      <w:r>
        <w:t xml:space="preserve"> La possibilità di utilizzo dell’assicurazione giornaliera avviene solamente nel caso di accompagnamenti in cavità con percorsi orizzontali che non presentano ostacoli tali da richiedere l’utilizzo di attrezzature per la progressione verticale;</w:t>
      </w:r>
    </w:p>
    <w:p w14:paraId="2B7ACE20" w14:textId="77777777" w:rsidR="00E75318" w:rsidRPr="00F321D5" w:rsidRDefault="00E75318" w:rsidP="00947D85">
      <w:pPr>
        <w:numPr>
          <w:ilvl w:val="0"/>
          <w:numId w:val="10"/>
        </w:numPr>
        <w:spacing w:after="120" w:line="240" w:lineRule="auto"/>
        <w:ind w:left="426" w:hanging="426"/>
        <w:jc w:val="both"/>
      </w:pPr>
      <w:r>
        <w:t>l</w:t>
      </w:r>
      <w:r w:rsidRPr="00F321D5">
        <w:t xml:space="preserve">a concessione del patrocinio per attività di esplorazione grotte è un caso particolare e straordinario di riconoscimento, che non implementa ulteriori coperture assicurative rispetto alla progressione in grotta e la ricerca in esterno. Per queste attività restano quindi vigenti le norme previste dalle relative e correnti polizze </w:t>
      </w:r>
      <w:r>
        <w:t>S</w:t>
      </w:r>
      <w:r w:rsidRPr="00F321D5">
        <w:t>ocio SSI</w:t>
      </w:r>
      <w:r>
        <w:t>.</w:t>
      </w:r>
    </w:p>
    <w:p w14:paraId="21427CE4" w14:textId="77777777" w:rsidR="00E75318" w:rsidRPr="00F321D5" w:rsidRDefault="00E75318" w:rsidP="00E75318">
      <w:pPr>
        <w:spacing w:after="120" w:line="240" w:lineRule="auto"/>
        <w:jc w:val="both"/>
      </w:pPr>
      <w:r w:rsidRPr="00F321D5">
        <w:rPr>
          <w:b/>
          <w:bCs/>
        </w:rPr>
        <w:t>Art.5 – Prescrizioni e obblighi per pubblicazioni, libri, poster</w:t>
      </w:r>
    </w:p>
    <w:p w14:paraId="0EBDF373" w14:textId="77777777" w:rsidR="00E75318" w:rsidRPr="00F321D5" w:rsidRDefault="00E75318" w:rsidP="00E75318">
      <w:pPr>
        <w:spacing w:after="120" w:line="240" w:lineRule="auto"/>
        <w:jc w:val="both"/>
      </w:pPr>
      <w:r w:rsidRPr="00F321D5">
        <w:t>Il richiedente deve presentare il progetto editoriale con congruo anticipo rispetto alla data di stampa e divulgazione; prima della stampa, deve dare facoltà di visionare l’opera da parte della Società Speleologica Italiana</w:t>
      </w:r>
      <w:r>
        <w:t xml:space="preserve"> ETS.</w:t>
      </w:r>
    </w:p>
    <w:p w14:paraId="2831343B" w14:textId="77777777" w:rsidR="00E75318" w:rsidRPr="00F321D5" w:rsidRDefault="00E75318" w:rsidP="00E75318">
      <w:pPr>
        <w:spacing w:after="120" w:line="240" w:lineRule="auto"/>
        <w:jc w:val="both"/>
      </w:pPr>
      <w:r w:rsidRPr="00F321D5">
        <w:lastRenderedPageBreak/>
        <w:t xml:space="preserve">La pubblicazione e tutto il materiale informativo eventualmente prodotto in occasione della presentazione dell’opera, dovrà contenere obbligatoriamente la citazione della Società Speleologica Italiana </w:t>
      </w:r>
      <w:r>
        <w:t xml:space="preserve">ETS </w:t>
      </w:r>
      <w:r w:rsidRPr="00F321D5">
        <w:t xml:space="preserve">e i riferimenti inerenti </w:t>
      </w:r>
      <w:proofErr w:type="gramStart"/>
      <w:r w:rsidRPr="00F321D5">
        <w:t>le</w:t>
      </w:r>
      <w:proofErr w:type="gramEnd"/>
      <w:r w:rsidRPr="00F321D5">
        <w:t xml:space="preserve"> sue pagine web ufficiali nonché una riproduzione del logo</w:t>
      </w:r>
      <w:r>
        <w:t>.</w:t>
      </w:r>
    </w:p>
    <w:p w14:paraId="02AD90C8" w14:textId="77777777" w:rsidR="00E75318" w:rsidRPr="00F321D5" w:rsidRDefault="00E75318" w:rsidP="00E75318">
      <w:pPr>
        <w:spacing w:after="120" w:line="240" w:lineRule="auto"/>
        <w:jc w:val="both"/>
      </w:pPr>
      <w:r w:rsidRPr="00F321D5">
        <w:t xml:space="preserve">Il richiedente assume l’impegno a fornire gratuitamente a sue spese almeno </w:t>
      </w:r>
      <w:proofErr w:type="gramStart"/>
      <w:r w:rsidRPr="00F321D5">
        <w:t>2</w:t>
      </w:r>
      <w:proofErr w:type="gramEnd"/>
      <w:r w:rsidRPr="00F321D5">
        <w:t xml:space="preserve"> copie dell’opera al Centro di Documentazione Speleologica “Franco Anelli” di Bologna.</w:t>
      </w:r>
    </w:p>
    <w:p w14:paraId="5797F7DC" w14:textId="77777777" w:rsidR="00E75318" w:rsidRPr="00F321D5" w:rsidRDefault="00E75318" w:rsidP="00E75318">
      <w:pPr>
        <w:spacing w:after="120" w:line="240" w:lineRule="auto"/>
        <w:jc w:val="both"/>
      </w:pPr>
      <w:r w:rsidRPr="00F321D5">
        <w:rPr>
          <w:b/>
          <w:bCs/>
        </w:rPr>
        <w:t>Art.6 – Modalità di richiesta del patrocinio</w:t>
      </w:r>
    </w:p>
    <w:p w14:paraId="7C0C9D65" w14:textId="77777777" w:rsidR="00E75318" w:rsidRPr="00F321D5" w:rsidRDefault="00E75318" w:rsidP="00E75318">
      <w:pPr>
        <w:spacing w:after="120" w:line="240" w:lineRule="auto"/>
        <w:jc w:val="both"/>
      </w:pPr>
      <w:r w:rsidRPr="00F321D5">
        <w:t>La richiesta di patrocinio deve essere redatta sull’apposito modulo disponibile nel sito www.speleo.it firmata in originale dal responsabile della manifestazione e presentata al Presidente della SSI con congruo anticipo rispetto all’inizio della manifestazione.</w:t>
      </w:r>
    </w:p>
    <w:p w14:paraId="0AFF20CF" w14:textId="77777777" w:rsidR="00E75318" w:rsidRDefault="00E75318" w:rsidP="00E75318">
      <w:pPr>
        <w:spacing w:after="120" w:line="240" w:lineRule="auto"/>
        <w:jc w:val="both"/>
      </w:pPr>
      <w:r w:rsidRPr="00F321D5">
        <w:t>Alla richiesta di patrocinio va allegato un progetto/relazione o un programma dettagliato relativo alla manifestazione/iniziativa</w:t>
      </w:r>
      <w:r>
        <w:t>.</w:t>
      </w:r>
    </w:p>
    <w:p w14:paraId="789A5513" w14:textId="77777777" w:rsidR="00E75318" w:rsidRPr="00741220" w:rsidRDefault="00E75318" w:rsidP="00E75318">
      <w:pPr>
        <w:spacing w:after="120" w:line="240" w:lineRule="auto"/>
        <w:jc w:val="both"/>
        <w:rPr>
          <w:b/>
          <w:bCs/>
        </w:rPr>
      </w:pPr>
      <w:r w:rsidRPr="00741220">
        <w:rPr>
          <w:b/>
          <w:bCs/>
        </w:rPr>
        <w:t>Art.7 – Norme finali</w:t>
      </w:r>
    </w:p>
    <w:p w14:paraId="3AF608EC" w14:textId="12749CD0" w:rsidR="00706C29" w:rsidRPr="00E75318" w:rsidRDefault="00E75318" w:rsidP="00010F90">
      <w:pPr>
        <w:spacing w:after="120" w:line="240" w:lineRule="auto"/>
        <w:jc w:val="both"/>
      </w:pPr>
      <w:r>
        <w:t>L</w:t>
      </w:r>
      <w:r w:rsidRPr="00D03CDD">
        <w:t xml:space="preserve">a mancata osservanza delle avvertenze e prescrizioni </w:t>
      </w:r>
      <w:r>
        <w:t xml:space="preserve">inserite in queste linee guida, </w:t>
      </w:r>
      <w:r w:rsidRPr="00D03CDD">
        <w:t>preclude la concessione</w:t>
      </w:r>
      <w:r>
        <w:t xml:space="preserve">, al Socio singolo </w:t>
      </w:r>
      <w:r w:rsidR="00DA157F">
        <w:t>e/</w:t>
      </w:r>
      <w:r>
        <w:t>o al Socio gruppo in difetto,</w:t>
      </w:r>
      <w:r w:rsidRPr="00D03CDD">
        <w:t xml:space="preserve"> di ulteriori prossimi patrocini per manifestazioni di qualsiasi tipo</w:t>
      </w:r>
      <w:r>
        <w:t>.</w:t>
      </w:r>
    </w:p>
    <w:sectPr w:rsidR="00706C29" w:rsidRPr="00E75318" w:rsidSect="00EB12BE">
      <w:headerReference w:type="default" r:id="rId8"/>
      <w:footerReference w:type="default" r:id="rId9"/>
      <w:pgSz w:w="11906" w:h="16838"/>
      <w:pgMar w:top="2268" w:right="1134" w:bottom="1134" w:left="1134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7177" w14:textId="77777777" w:rsidR="00EE2FDB" w:rsidRDefault="00EE2FDB" w:rsidP="00383F2D">
      <w:pPr>
        <w:spacing w:after="0" w:line="240" w:lineRule="auto"/>
      </w:pPr>
      <w:r>
        <w:separator/>
      </w:r>
    </w:p>
  </w:endnote>
  <w:endnote w:type="continuationSeparator" w:id="0">
    <w:p w14:paraId="2DE31D13" w14:textId="77777777" w:rsidR="00EE2FDB" w:rsidRDefault="00EE2FDB" w:rsidP="0038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go Offic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0903" w14:textId="77777777" w:rsidR="00A64E7F" w:rsidRDefault="00A30DB5" w:rsidP="00383F2D">
    <w:pPr>
      <w:pStyle w:val="Default"/>
      <w:ind w:left="-122"/>
      <w:rPr>
        <w:rFonts w:ascii="Roboto Thin" w:hAnsi="Roboto Thin"/>
        <w:b/>
        <w:sz w:val="14"/>
        <w:szCs w:val="14"/>
      </w:rPr>
    </w:pPr>
    <w:r>
      <w:rPr>
        <w:rFonts w:ascii="Roboto Thin" w:hAnsi="Roboto Thin"/>
        <w:b/>
        <w:noProof/>
        <w:sz w:val="14"/>
        <w:szCs w:val="14"/>
        <w:lang w:eastAsia="it-IT"/>
      </w:rPr>
      <w:pict w14:anchorId="3AF6091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1025" type="#_x0000_t32" style="position:absolute;left:0;text-align:left;margin-left:-55.2pt;margin-top:2.8pt;width:595.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MpKgIAAEkEAAAOAAAAZHJzL2Uyb0RvYy54bWysVE2P2jAQvVfqf7B8h3wUW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lTjHSJEO&#10;RvR08DpmRvPQnt64ArwqtbWhQHpSL+ZZ068OKV21RO15dH49G4jNQkRyFxI2zkCSXf9BM/AhgB97&#10;dWpshxopzJcQGMChH+gUh3O+DYefPKJw+DCd5fMpzJDCXbZIwQy5SBFgQrCxzr/nukPBKLHzloh9&#10;6yutFMhA2yEFOT47PwReA0Kw0hshJZyTQirUl3gxzaeRk9NSsHAZ7pzd7ypp0ZEEPcXfhcWdm9UH&#10;xSJYywlbX2xPhBxsYC1VwIPigM7FGgTzbZEu1vP1fDKa5LP1aJLW9ehpU01Gs032MK3f1VVVZ98D&#10;tWxStIIxrgK7q3izyd+J4/KMBtnd5HtrQ3KPHhsNZK//kXSccxjtIJKdZuetDa0NIwe9RufL2woP&#10;4td99Pr5BVj9AAAA//8DAFBLAwQUAAYACAAAACEADd0Gm90AAAAJAQAADwAAAGRycy9kb3ducmV2&#10;LnhtbEyPwU7DMAyG70i8Q2QkbltSNEpV6k4ICcQBVWLAPWtMW2ic0mRt9/ZkJ3az5U+/v7/YLrYX&#10;E42+c4yQrBUI4tqZjhuEj/enVQbCB81G944J4UgetuXlRaFz42Z+o2kXGhFD2OcaoQ1hyKX0dUtW&#10;+7UbiOPty41Wh7iOjTSjnmO47eWNUqm0uuP4odUDPbZU/+wOFuGX746fGzll31UV0ueX14apmhGv&#10;r5aHexCBlvAPw0k/qkMZnfbuwMaLHmGVJGoTWYTbFMQJUJmK0x4hS0GWhTxvUP4BAAD//wMAUEsB&#10;Ai0AFAAGAAgAAAAhALaDOJL+AAAA4QEAABMAAAAAAAAAAAAAAAAAAAAAAFtDb250ZW50X1R5cGVz&#10;XS54bWxQSwECLQAUAAYACAAAACEAOP0h/9YAAACUAQAACwAAAAAAAAAAAAAAAAAvAQAAX3JlbHMv&#10;LnJlbHNQSwECLQAUAAYACAAAACEA81yjKSoCAABJBAAADgAAAAAAAAAAAAAAAAAuAgAAZHJzL2Uy&#10;b0RvYy54bWxQSwECLQAUAAYACAAAACEADd0Gm90AAAAJAQAADwAAAAAAAAAAAAAAAACEBAAAZHJz&#10;L2Rvd25yZXYueG1sUEsFBgAAAAAEAAQA8wAAAI4FAAAAAA==&#10;"/>
      </w:pict>
    </w:r>
  </w:p>
  <w:p w14:paraId="3AF60904" w14:textId="77777777" w:rsidR="00383F2D" w:rsidRPr="007067FC" w:rsidRDefault="00383F2D" w:rsidP="00383F2D">
    <w:pPr>
      <w:pStyle w:val="Default"/>
      <w:ind w:left="-122"/>
      <w:rPr>
        <w:rFonts w:ascii="Roboto Thin" w:hAnsi="Roboto Thin"/>
        <w:sz w:val="14"/>
        <w:szCs w:val="14"/>
      </w:rPr>
    </w:pPr>
    <w:r w:rsidRPr="007067FC">
      <w:rPr>
        <w:rFonts w:ascii="Roboto Thin" w:hAnsi="Roboto Thin"/>
        <w:b/>
        <w:sz w:val="14"/>
        <w:szCs w:val="14"/>
      </w:rPr>
      <w:t>Società speleologica italiana</w:t>
    </w:r>
    <w:r w:rsidR="00887BB0">
      <w:rPr>
        <w:rFonts w:ascii="Roboto Thin" w:hAnsi="Roboto Thin"/>
        <w:b/>
        <w:sz w:val="14"/>
        <w:szCs w:val="14"/>
      </w:rPr>
      <w:t xml:space="preserve"> </w:t>
    </w:r>
    <w:proofErr w:type="gramStart"/>
    <w:r w:rsidR="00887BB0">
      <w:rPr>
        <w:rFonts w:ascii="Roboto Thin" w:hAnsi="Roboto Thin"/>
        <w:b/>
        <w:sz w:val="14"/>
        <w:szCs w:val="14"/>
      </w:rPr>
      <w:t>ETS</w:t>
    </w:r>
    <w:r w:rsidRPr="007067FC">
      <w:rPr>
        <w:rFonts w:ascii="Roboto Thin" w:hAnsi="Roboto Thin"/>
        <w:sz w:val="14"/>
        <w:szCs w:val="14"/>
      </w:rPr>
      <w:t xml:space="preserve"> </w:t>
    </w:r>
    <w:r>
      <w:rPr>
        <w:rFonts w:ascii="Roboto Thin" w:hAnsi="Roboto Thin"/>
        <w:sz w:val="14"/>
        <w:szCs w:val="14"/>
      </w:rPr>
      <w:t xml:space="preserve"> -</w:t>
    </w:r>
    <w:proofErr w:type="gramEnd"/>
    <w:r>
      <w:rPr>
        <w:rFonts w:ascii="Roboto Thin" w:hAnsi="Roboto Thin"/>
        <w:sz w:val="14"/>
        <w:szCs w:val="14"/>
      </w:rPr>
      <w:t xml:space="preserve">  </w:t>
    </w:r>
    <w:r w:rsidRPr="00310FCB">
      <w:rPr>
        <w:rFonts w:ascii="Roboto Thin" w:hAnsi="Roboto Thin"/>
        <w:sz w:val="14"/>
        <w:szCs w:val="14"/>
      </w:rPr>
      <w:t>Fondata nel 1950</w:t>
    </w:r>
  </w:p>
  <w:p w14:paraId="3AF60905" w14:textId="77777777" w:rsidR="00383F2D" w:rsidRDefault="00383F2D" w:rsidP="00383F2D">
    <w:pPr>
      <w:pStyle w:val="Default"/>
      <w:ind w:left="-122"/>
      <w:rPr>
        <w:rFonts w:ascii="Roboto Thin" w:hAnsi="Roboto Thin"/>
        <w:sz w:val="14"/>
        <w:szCs w:val="14"/>
      </w:rPr>
    </w:pPr>
    <w:r w:rsidRPr="007067FC">
      <w:rPr>
        <w:rFonts w:ascii="Roboto Thin" w:hAnsi="Roboto Thin"/>
        <w:sz w:val="14"/>
        <w:szCs w:val="14"/>
        <w:u w:val="single"/>
      </w:rPr>
      <w:t>Sede legale</w:t>
    </w:r>
    <w:r w:rsidRPr="007067FC">
      <w:rPr>
        <w:rFonts w:ascii="Roboto Thin" w:hAnsi="Roboto Thin"/>
        <w:sz w:val="14"/>
        <w:szCs w:val="14"/>
      </w:rPr>
      <w:t xml:space="preserve"> presso </w:t>
    </w:r>
    <w:proofErr w:type="spellStart"/>
    <w:r w:rsidRPr="004F29DB">
      <w:rPr>
        <w:rFonts w:ascii="Roboto Thin" w:hAnsi="Roboto Thin"/>
        <w:sz w:val="14"/>
        <w:szCs w:val="14"/>
      </w:rPr>
      <w:t>Dip.BiGeA</w:t>
    </w:r>
    <w:proofErr w:type="spellEnd"/>
    <w:r w:rsidRPr="004F29DB">
      <w:rPr>
        <w:rFonts w:ascii="Roboto Thin" w:hAnsi="Roboto Thin"/>
        <w:sz w:val="14"/>
        <w:szCs w:val="14"/>
      </w:rPr>
      <w:t xml:space="preserve"> </w:t>
    </w:r>
    <w:r w:rsidRPr="007067FC">
      <w:rPr>
        <w:rFonts w:ascii="Roboto Thin" w:hAnsi="Roboto Thin"/>
        <w:sz w:val="14"/>
        <w:szCs w:val="14"/>
      </w:rPr>
      <w:t xml:space="preserve">- Università di Bologna - Via Zamboni, 67 </w:t>
    </w:r>
    <w:r>
      <w:rPr>
        <w:rFonts w:ascii="Roboto Thin" w:hAnsi="Roboto Thin"/>
        <w:sz w:val="14"/>
        <w:szCs w:val="14"/>
      </w:rPr>
      <w:t>–</w:t>
    </w:r>
    <w:r w:rsidRPr="007067FC">
      <w:rPr>
        <w:rFonts w:ascii="Roboto Thin" w:hAnsi="Roboto Thin"/>
        <w:sz w:val="14"/>
        <w:szCs w:val="14"/>
      </w:rPr>
      <w:t xml:space="preserve"> </w:t>
    </w:r>
    <w:r>
      <w:rPr>
        <w:rFonts w:ascii="Roboto Thin" w:hAnsi="Roboto Thin"/>
        <w:sz w:val="14"/>
        <w:szCs w:val="14"/>
      </w:rPr>
      <w:t xml:space="preserve">40126 </w:t>
    </w:r>
    <w:r w:rsidRPr="007067FC">
      <w:rPr>
        <w:rFonts w:ascii="Roboto Thin" w:hAnsi="Roboto Thin"/>
        <w:sz w:val="14"/>
        <w:szCs w:val="14"/>
      </w:rPr>
      <w:t xml:space="preserve">Bologna </w:t>
    </w:r>
  </w:p>
  <w:p w14:paraId="3AF60906" w14:textId="77777777" w:rsidR="00887BB0" w:rsidRDefault="00383F2D" w:rsidP="00383F2D">
    <w:pPr>
      <w:pStyle w:val="Default"/>
      <w:ind w:left="-122"/>
      <w:rPr>
        <w:rFonts w:ascii="Roboto Thin" w:hAnsi="Roboto Thin"/>
        <w:sz w:val="14"/>
        <w:szCs w:val="14"/>
      </w:rPr>
    </w:pPr>
    <w:r w:rsidRPr="007067FC">
      <w:rPr>
        <w:rFonts w:ascii="Roboto Thin" w:hAnsi="Roboto Thin"/>
        <w:sz w:val="14"/>
        <w:szCs w:val="14"/>
        <w:u w:val="single"/>
      </w:rPr>
      <w:t>Sede operativa</w:t>
    </w:r>
    <w:r w:rsidRPr="007067FC">
      <w:rPr>
        <w:rFonts w:ascii="Roboto Thin" w:hAnsi="Roboto Thin"/>
        <w:sz w:val="14"/>
        <w:szCs w:val="14"/>
      </w:rPr>
      <w:t xml:space="preserve"> </w:t>
    </w:r>
    <w:r w:rsidR="00887BB0">
      <w:rPr>
        <w:rFonts w:ascii="Roboto Thin" w:hAnsi="Roboto Thin"/>
        <w:sz w:val="14"/>
        <w:szCs w:val="14"/>
      </w:rPr>
      <w:t>via Enrico Mattei 92 -</w:t>
    </w:r>
    <w:r>
      <w:rPr>
        <w:rFonts w:ascii="Roboto Thin" w:hAnsi="Roboto Thin"/>
        <w:sz w:val="14"/>
        <w:szCs w:val="14"/>
      </w:rPr>
      <w:t xml:space="preserve"> </w:t>
    </w:r>
    <w:r w:rsidRPr="007067FC">
      <w:rPr>
        <w:rFonts w:ascii="Roboto Thin" w:hAnsi="Roboto Thin"/>
        <w:sz w:val="14"/>
        <w:szCs w:val="14"/>
      </w:rPr>
      <w:t>40138 Bologna</w:t>
    </w:r>
    <w:r w:rsidR="00887BB0">
      <w:rPr>
        <w:rFonts w:ascii="Roboto Thin" w:hAnsi="Roboto Thin"/>
        <w:sz w:val="14"/>
        <w:szCs w:val="14"/>
      </w:rPr>
      <w:t xml:space="preserve"> </w:t>
    </w:r>
  </w:p>
  <w:p w14:paraId="3AF60907" w14:textId="77777777" w:rsidR="00383F2D" w:rsidRPr="007067FC" w:rsidRDefault="00887BB0" w:rsidP="00383F2D">
    <w:pPr>
      <w:pStyle w:val="Default"/>
      <w:ind w:left="-122"/>
      <w:rPr>
        <w:rFonts w:ascii="Roboto Thin" w:hAnsi="Roboto Thin"/>
        <w:sz w:val="14"/>
        <w:szCs w:val="14"/>
      </w:rPr>
    </w:pPr>
    <w:r>
      <w:rPr>
        <w:rFonts w:ascii="Roboto Thin" w:hAnsi="Roboto Thin"/>
        <w:sz w:val="14"/>
        <w:szCs w:val="14"/>
      </w:rPr>
      <w:t xml:space="preserve">Indirizzo postale </w:t>
    </w:r>
    <w:r w:rsidRPr="007067FC">
      <w:rPr>
        <w:rFonts w:ascii="Roboto Thin" w:hAnsi="Roboto Thin"/>
        <w:sz w:val="14"/>
        <w:szCs w:val="14"/>
      </w:rPr>
      <w:t xml:space="preserve">Via Zamboni, 67 </w:t>
    </w:r>
    <w:r>
      <w:rPr>
        <w:rFonts w:ascii="Roboto Thin" w:hAnsi="Roboto Thin"/>
        <w:sz w:val="14"/>
        <w:szCs w:val="14"/>
      </w:rPr>
      <w:t>–</w:t>
    </w:r>
    <w:r w:rsidRPr="007067FC">
      <w:rPr>
        <w:rFonts w:ascii="Roboto Thin" w:hAnsi="Roboto Thin"/>
        <w:sz w:val="14"/>
        <w:szCs w:val="14"/>
      </w:rPr>
      <w:t xml:space="preserve"> </w:t>
    </w:r>
    <w:r>
      <w:rPr>
        <w:rFonts w:ascii="Roboto Thin" w:hAnsi="Roboto Thin"/>
        <w:sz w:val="14"/>
        <w:szCs w:val="14"/>
      </w:rPr>
      <w:t xml:space="preserve">40126 </w:t>
    </w:r>
    <w:r w:rsidRPr="007067FC">
      <w:rPr>
        <w:rFonts w:ascii="Roboto Thin" w:hAnsi="Roboto Thin"/>
        <w:sz w:val="14"/>
        <w:szCs w:val="14"/>
      </w:rPr>
      <w:t>Bologna</w:t>
    </w:r>
  </w:p>
  <w:p w14:paraId="3AF60908" w14:textId="77777777" w:rsidR="00383F2D" w:rsidRPr="00A64E7F" w:rsidRDefault="00383F2D" w:rsidP="00383F2D">
    <w:pPr>
      <w:pStyle w:val="Default"/>
      <w:ind w:left="-122"/>
      <w:rPr>
        <w:rFonts w:ascii="Roboto Thin" w:hAnsi="Roboto Thin"/>
        <w:sz w:val="14"/>
        <w:szCs w:val="14"/>
      </w:rPr>
    </w:pPr>
    <w:r w:rsidRPr="00A74608">
      <w:rPr>
        <w:rFonts w:ascii="Roboto Thin" w:hAnsi="Roboto Thin"/>
        <w:sz w:val="14"/>
        <w:szCs w:val="14"/>
        <w:lang w:val="fr-FR"/>
      </w:rPr>
      <w:t xml:space="preserve">presidenza@socissi.it - PEC presidenza@pec.socissi.it - </w:t>
    </w:r>
    <w:hyperlink r:id="rId1" w:history="1">
      <w:r w:rsidR="004C7AE8" w:rsidRPr="00364811">
        <w:rPr>
          <w:rStyle w:val="Collegamentoipertestuale"/>
          <w:rFonts w:ascii="Roboto Thin" w:hAnsi="Roboto Thin"/>
          <w:sz w:val="14"/>
          <w:szCs w:val="14"/>
          <w:lang w:val="fr-FR"/>
        </w:rPr>
        <w:t>www.speleo.it</w:t>
      </w:r>
    </w:hyperlink>
    <w:r w:rsidR="004C7AE8">
      <w:rPr>
        <w:rFonts w:ascii="Roboto Thin" w:hAnsi="Roboto Thin"/>
        <w:sz w:val="14"/>
        <w:szCs w:val="14"/>
        <w:lang w:val="fr-FR"/>
      </w:rPr>
      <w:t xml:space="preserve"> </w:t>
    </w:r>
  </w:p>
  <w:p w14:paraId="3AF60909" w14:textId="0DCB030B" w:rsidR="00383F2D" w:rsidRPr="00A64E7F" w:rsidRDefault="0022079E" w:rsidP="00A64E7F">
    <w:pPr>
      <w:pStyle w:val="Default"/>
      <w:ind w:left="-122"/>
      <w:rPr>
        <w:rFonts w:ascii="Roboto Thin" w:hAnsi="Roboto Thin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3AF60911" wp14:editId="323850BA">
          <wp:simplePos x="0" y="0"/>
          <wp:positionH relativeFrom="column">
            <wp:posOffset>3947160</wp:posOffset>
          </wp:positionH>
          <wp:positionV relativeFrom="paragraph">
            <wp:posOffset>120650</wp:posOffset>
          </wp:positionV>
          <wp:extent cx="742950" cy="561975"/>
          <wp:effectExtent l="0" t="0" r="0" b="0"/>
          <wp:wrapNone/>
          <wp:docPr id="531164398" name="Immagine 531164398" descr="E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EB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4E7F">
      <w:rPr>
        <w:rFonts w:ascii="Roboto Thin" w:hAnsi="Roboto Thin"/>
        <w:sz w:val="14"/>
        <w:szCs w:val="14"/>
      </w:rPr>
      <w:br/>
    </w:r>
    <w:r w:rsidR="00383F2D" w:rsidRPr="007067FC">
      <w:rPr>
        <w:rFonts w:ascii="Roboto Thin" w:hAnsi="Roboto Thin"/>
        <w:sz w:val="14"/>
        <w:szCs w:val="14"/>
      </w:rPr>
      <w:t>membro</w:t>
    </w:r>
  </w:p>
  <w:p w14:paraId="3AF6090A" w14:textId="53E32169" w:rsidR="00383F2D" w:rsidRDefault="0022079E" w:rsidP="00A64E7F">
    <w:pPr>
      <w:pStyle w:val="Default"/>
      <w:tabs>
        <w:tab w:val="left" w:pos="3686"/>
        <w:tab w:val="left" w:pos="3828"/>
        <w:tab w:val="left" w:pos="4111"/>
        <w:tab w:val="left" w:pos="4253"/>
        <w:tab w:val="left" w:pos="4536"/>
        <w:tab w:val="left" w:pos="7371"/>
        <w:tab w:val="left" w:pos="7513"/>
        <w:tab w:val="left" w:pos="7655"/>
        <w:tab w:val="left" w:pos="7938"/>
        <w:tab w:val="left" w:pos="8080"/>
        <w:tab w:val="left" w:pos="8505"/>
      </w:tabs>
      <w:ind w:left="708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3AF60913" wp14:editId="51A95F3B">
          <wp:simplePos x="0" y="0"/>
          <wp:positionH relativeFrom="column">
            <wp:posOffset>1943735</wp:posOffset>
          </wp:positionH>
          <wp:positionV relativeFrom="paragraph">
            <wp:posOffset>21590</wp:posOffset>
          </wp:positionV>
          <wp:extent cx="431800" cy="422910"/>
          <wp:effectExtent l="0" t="0" r="0" b="0"/>
          <wp:wrapNone/>
          <wp:docPr id="1638147081" name="Immagine 1638147081" descr="fse-logo-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se-logo-150x15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3AF60915" wp14:editId="5E1702B6">
          <wp:simplePos x="0" y="0"/>
          <wp:positionH relativeFrom="column">
            <wp:posOffset>-62865</wp:posOffset>
          </wp:positionH>
          <wp:positionV relativeFrom="paragraph">
            <wp:posOffset>21590</wp:posOffset>
          </wp:positionV>
          <wp:extent cx="419100" cy="419100"/>
          <wp:effectExtent l="0" t="0" r="0" b="0"/>
          <wp:wrapNone/>
          <wp:docPr id="999749706" name="Immagine 999749706" descr="UIS Logo without ca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IS Logo without capti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F2D">
      <w:rPr>
        <w:rFonts w:ascii="Roboto Thin" w:hAnsi="Roboto Thin"/>
        <w:sz w:val="14"/>
        <w:szCs w:val="14"/>
      </w:rPr>
      <w:br/>
    </w:r>
    <w:r w:rsidR="00383F2D" w:rsidRPr="007067FC">
      <w:rPr>
        <w:rFonts w:ascii="Roboto Thin" w:hAnsi="Roboto Thin"/>
        <w:b/>
        <w:bCs/>
        <w:sz w:val="14"/>
        <w:szCs w:val="14"/>
      </w:rPr>
      <w:t>U</w:t>
    </w:r>
    <w:r w:rsidR="00383F2D" w:rsidRPr="007067FC">
      <w:rPr>
        <w:rFonts w:ascii="Roboto Thin" w:hAnsi="Roboto Thin"/>
        <w:b/>
        <w:sz w:val="14"/>
        <w:szCs w:val="14"/>
      </w:rPr>
      <w:t xml:space="preserve">nion </w:t>
    </w:r>
    <w:proofErr w:type="spellStart"/>
    <w:r w:rsidR="00383F2D" w:rsidRPr="007067FC">
      <w:rPr>
        <w:rFonts w:ascii="Roboto Thin" w:hAnsi="Roboto Thin"/>
        <w:b/>
        <w:bCs/>
        <w:sz w:val="14"/>
        <w:szCs w:val="14"/>
      </w:rPr>
      <w:t>I</w:t>
    </w:r>
    <w:r w:rsidR="00383F2D" w:rsidRPr="007067FC">
      <w:rPr>
        <w:rFonts w:ascii="Roboto Thin" w:hAnsi="Roboto Thin"/>
        <w:b/>
        <w:sz w:val="14"/>
        <w:szCs w:val="14"/>
      </w:rPr>
      <w:t>nternationale</w:t>
    </w:r>
    <w:proofErr w:type="spellEnd"/>
    <w:r w:rsidR="00383F2D" w:rsidRPr="007067FC">
      <w:rPr>
        <w:rFonts w:ascii="Roboto Thin" w:hAnsi="Roboto Thin"/>
        <w:b/>
        <w:sz w:val="14"/>
        <w:szCs w:val="14"/>
      </w:rPr>
      <w:t xml:space="preserve"> de </w:t>
    </w:r>
    <w:proofErr w:type="spellStart"/>
    <w:r w:rsidR="00383F2D" w:rsidRPr="007067FC">
      <w:rPr>
        <w:rFonts w:ascii="Roboto Thin" w:hAnsi="Roboto Thin"/>
        <w:b/>
        <w:bCs/>
        <w:sz w:val="14"/>
        <w:szCs w:val="14"/>
      </w:rPr>
      <w:t>S</w:t>
    </w:r>
    <w:r w:rsidR="00383F2D" w:rsidRPr="007067FC">
      <w:rPr>
        <w:rFonts w:ascii="Roboto Thin" w:hAnsi="Roboto Thin"/>
        <w:b/>
        <w:sz w:val="14"/>
        <w:szCs w:val="14"/>
      </w:rPr>
      <w:t>péléologie</w:t>
    </w:r>
    <w:proofErr w:type="spellEnd"/>
    <w:r w:rsidR="00A64E7F">
      <w:rPr>
        <w:rFonts w:ascii="Roboto Thin" w:hAnsi="Roboto Thin"/>
        <w:b/>
        <w:sz w:val="14"/>
        <w:szCs w:val="14"/>
      </w:rPr>
      <w:t xml:space="preserve">   </w:t>
    </w:r>
    <w:r w:rsidR="00A64E7F">
      <w:rPr>
        <w:rFonts w:ascii="Roboto Thin" w:hAnsi="Roboto Thin"/>
        <w:b/>
        <w:sz w:val="14"/>
        <w:szCs w:val="14"/>
      </w:rPr>
      <w:tab/>
    </w:r>
    <w:r w:rsidR="00A64E7F">
      <w:rPr>
        <w:rFonts w:ascii="Roboto Thin" w:hAnsi="Roboto Thin"/>
        <w:b/>
        <w:sz w:val="14"/>
        <w:szCs w:val="14"/>
      </w:rPr>
      <w:tab/>
    </w:r>
    <w:proofErr w:type="spellStart"/>
    <w:r w:rsidR="00A64E7F">
      <w:rPr>
        <w:rFonts w:ascii="Roboto Thin" w:hAnsi="Roboto Thin"/>
        <w:b/>
        <w:sz w:val="14"/>
        <w:szCs w:val="14"/>
      </w:rPr>
      <w:t>F</w:t>
    </w:r>
    <w:r w:rsidR="00A64E7F" w:rsidRPr="00115EDE">
      <w:rPr>
        <w:rFonts w:ascii="Roboto Thin" w:hAnsi="Roboto Thin"/>
        <w:b/>
        <w:color w:val="auto"/>
        <w:sz w:val="14"/>
        <w:szCs w:val="14"/>
      </w:rPr>
      <w:t>édération</w:t>
    </w:r>
    <w:proofErr w:type="spellEnd"/>
    <w:r w:rsidR="00A64E7F" w:rsidRPr="00115EDE">
      <w:rPr>
        <w:rFonts w:ascii="Roboto Thin" w:hAnsi="Roboto Thin"/>
        <w:b/>
        <w:color w:val="auto"/>
        <w:sz w:val="14"/>
        <w:szCs w:val="14"/>
      </w:rPr>
      <w:t xml:space="preserve"> </w:t>
    </w:r>
    <w:proofErr w:type="spellStart"/>
    <w:r w:rsidR="00A64E7F" w:rsidRPr="00115EDE">
      <w:rPr>
        <w:rFonts w:ascii="Roboto Thin" w:hAnsi="Roboto Thin"/>
        <w:b/>
        <w:bCs/>
        <w:color w:val="auto"/>
        <w:sz w:val="14"/>
        <w:szCs w:val="14"/>
      </w:rPr>
      <w:t>S</w:t>
    </w:r>
    <w:r w:rsidR="00A64E7F" w:rsidRPr="00115EDE">
      <w:rPr>
        <w:rFonts w:ascii="Roboto Thin" w:hAnsi="Roboto Thin"/>
        <w:b/>
        <w:color w:val="auto"/>
        <w:sz w:val="14"/>
        <w:szCs w:val="14"/>
      </w:rPr>
      <w:t>péléologique</w:t>
    </w:r>
    <w:proofErr w:type="spellEnd"/>
    <w:r w:rsidR="00A64E7F" w:rsidRPr="00115EDE">
      <w:rPr>
        <w:rFonts w:ascii="Roboto Thin" w:hAnsi="Roboto Thin"/>
        <w:b/>
        <w:color w:val="auto"/>
        <w:sz w:val="14"/>
        <w:szCs w:val="14"/>
      </w:rPr>
      <w:t xml:space="preserve"> </w:t>
    </w:r>
    <w:r w:rsidR="00A64E7F" w:rsidRPr="00115EDE">
      <w:rPr>
        <w:rFonts w:ascii="Roboto Thin" w:hAnsi="Roboto Thin"/>
        <w:b/>
        <w:bCs/>
        <w:color w:val="auto"/>
        <w:sz w:val="14"/>
        <w:szCs w:val="14"/>
      </w:rPr>
      <w:t>E</w:t>
    </w:r>
    <w:r w:rsidR="00A64E7F" w:rsidRPr="00115EDE">
      <w:rPr>
        <w:rFonts w:ascii="Roboto Thin" w:hAnsi="Roboto Thin"/>
        <w:b/>
        <w:color w:val="auto"/>
        <w:sz w:val="14"/>
        <w:szCs w:val="14"/>
      </w:rPr>
      <w:t>uropéenne</w:t>
    </w:r>
    <w:r w:rsidR="00A64E7F">
      <w:rPr>
        <w:rFonts w:ascii="Roboto Thin" w:hAnsi="Roboto Thin"/>
        <w:b/>
        <w:color w:val="auto"/>
        <w:sz w:val="14"/>
        <w:szCs w:val="14"/>
      </w:rPr>
      <w:tab/>
    </w:r>
    <w:r w:rsidR="00A64E7F" w:rsidRPr="00115EDE">
      <w:rPr>
        <w:rFonts w:ascii="Roboto Thin" w:hAnsi="Roboto Thin"/>
        <w:b/>
        <w:color w:val="auto"/>
        <w:sz w:val="14"/>
        <w:szCs w:val="14"/>
      </w:rPr>
      <w:t xml:space="preserve"> </w:t>
    </w:r>
    <w:proofErr w:type="spellStart"/>
    <w:r w:rsidR="00A64E7F" w:rsidRPr="00A64E7F">
      <w:rPr>
        <w:rFonts w:ascii="Roboto Thin" w:hAnsi="Roboto Thin"/>
        <w:b/>
        <w:bCs/>
        <w:color w:val="auto"/>
        <w:sz w:val="14"/>
        <w:szCs w:val="14"/>
      </w:rPr>
      <w:t>European</w:t>
    </w:r>
    <w:proofErr w:type="spellEnd"/>
    <w:r w:rsidR="00A64E7F">
      <w:rPr>
        <w:rFonts w:ascii="Arial" w:hAnsi="Arial" w:cs="Arial"/>
        <w:color w:val="202124"/>
        <w:sz w:val="36"/>
        <w:szCs w:val="36"/>
        <w:shd w:val="clear" w:color="auto" w:fill="FFFFFF"/>
      </w:rPr>
      <w:t xml:space="preserve"> </w:t>
    </w:r>
    <w:proofErr w:type="spellStart"/>
    <w:r w:rsidR="00A64E7F" w:rsidRPr="00A64E7F">
      <w:rPr>
        <w:rFonts w:ascii="Roboto Thin" w:hAnsi="Roboto Thin"/>
        <w:b/>
        <w:bCs/>
        <w:color w:val="auto"/>
        <w:sz w:val="14"/>
        <w:szCs w:val="14"/>
      </w:rPr>
      <w:t>Environmental</w:t>
    </w:r>
    <w:proofErr w:type="spellEnd"/>
    <w:r w:rsidR="00A64E7F" w:rsidRPr="00A64E7F">
      <w:rPr>
        <w:rFonts w:ascii="Roboto Thin" w:hAnsi="Roboto Thin"/>
        <w:b/>
        <w:bCs/>
        <w:color w:val="auto"/>
        <w:sz w:val="14"/>
        <w:szCs w:val="14"/>
      </w:rPr>
      <w:t xml:space="preserve"> </w:t>
    </w:r>
    <w:r w:rsidR="00A64E7F">
      <w:rPr>
        <w:rFonts w:ascii="Roboto Thin" w:hAnsi="Roboto Thin"/>
        <w:b/>
        <w:bCs/>
        <w:color w:val="auto"/>
        <w:sz w:val="14"/>
        <w:szCs w:val="14"/>
      </w:rPr>
      <w:t>Bu</w:t>
    </w:r>
    <w:r w:rsidR="00A64E7F" w:rsidRPr="00A64E7F">
      <w:rPr>
        <w:rFonts w:ascii="Roboto Thin" w:hAnsi="Roboto Thin"/>
        <w:b/>
        <w:bCs/>
        <w:color w:val="auto"/>
        <w:sz w:val="14"/>
        <w:szCs w:val="14"/>
      </w:rPr>
      <w:t>reau</w:t>
    </w:r>
    <w:r w:rsidR="00A64E7F" w:rsidRPr="00115EDE">
      <w:rPr>
        <w:rFonts w:ascii="Roboto Thin" w:hAnsi="Roboto Thin"/>
        <w:color w:val="auto"/>
        <w:sz w:val="14"/>
        <w:szCs w:val="14"/>
      </w:rPr>
      <w:br/>
    </w:r>
    <w:r w:rsidR="00706C29" w:rsidRPr="007067FC">
      <w:rPr>
        <w:rFonts w:ascii="Roboto Thin" w:hAnsi="Roboto Thin"/>
        <w:sz w:val="14"/>
        <w:szCs w:val="14"/>
      </w:rPr>
      <w:t>http://uis-speleo.org</w:t>
    </w:r>
    <w:r w:rsidR="00A64E7F">
      <w:rPr>
        <w:rFonts w:ascii="Roboto Thin" w:hAnsi="Roboto Thin"/>
        <w:b/>
        <w:sz w:val="14"/>
        <w:szCs w:val="14"/>
      </w:rPr>
      <w:tab/>
    </w:r>
    <w:r w:rsidR="00A64E7F">
      <w:rPr>
        <w:rFonts w:ascii="Roboto Thin" w:hAnsi="Roboto Thin"/>
        <w:b/>
        <w:sz w:val="14"/>
        <w:szCs w:val="14"/>
      </w:rPr>
      <w:tab/>
    </w:r>
    <w:hyperlink r:id="rId5" w:history="1">
      <w:r w:rsidR="004C7AE8" w:rsidRPr="00364811">
        <w:rPr>
          <w:rStyle w:val="Collegamentoipertestuale"/>
          <w:rFonts w:ascii="Roboto Thin" w:hAnsi="Roboto Thin"/>
          <w:sz w:val="14"/>
          <w:szCs w:val="14"/>
        </w:rPr>
        <w:t>http://eurospeleo.org/</w:t>
      </w:r>
    </w:hyperlink>
    <w:r w:rsidR="00A64E7F">
      <w:rPr>
        <w:rFonts w:ascii="Roboto Thin" w:hAnsi="Roboto Thin"/>
        <w:sz w:val="14"/>
        <w:szCs w:val="14"/>
      </w:rPr>
      <w:tab/>
      <w:t xml:space="preserve"> </w:t>
    </w:r>
    <w:r w:rsidR="00A64E7F" w:rsidRPr="00A64E7F">
      <w:rPr>
        <w:rFonts w:ascii="Roboto Thin" w:hAnsi="Roboto Thin"/>
        <w:sz w:val="14"/>
        <w:szCs w:val="14"/>
      </w:rPr>
      <w:t>https://eeb.org/</w:t>
    </w:r>
    <w:r w:rsidR="00A64E7F">
      <w:rPr>
        <w:rFonts w:ascii="Roboto Thin" w:hAnsi="Roboto Thin"/>
        <w:b/>
        <w:sz w:val="14"/>
        <w:szCs w:val="14"/>
      </w:rPr>
      <w:br/>
    </w:r>
    <w:r>
      <w:rPr>
        <w:noProof/>
        <w:lang w:eastAsia="it-IT"/>
      </w:rPr>
      <w:drawing>
        <wp:inline distT="0" distB="0" distL="0" distR="0" wp14:anchorId="3AF60917" wp14:editId="3AF60918">
          <wp:extent cx="6114415" cy="6114415"/>
          <wp:effectExtent l="0" t="0" r="0" b="0"/>
          <wp:docPr id="542077100" name="Immagine 542077100" descr="UIS Logo without ca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S Logo without capti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11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0EF27" w14:textId="77777777" w:rsidR="00EE2FDB" w:rsidRDefault="00EE2FDB" w:rsidP="00383F2D">
      <w:pPr>
        <w:spacing w:after="0" w:line="240" w:lineRule="auto"/>
      </w:pPr>
      <w:r>
        <w:separator/>
      </w:r>
    </w:p>
  </w:footnote>
  <w:footnote w:type="continuationSeparator" w:id="0">
    <w:p w14:paraId="62D1B8DB" w14:textId="77777777" w:rsidR="00EE2FDB" w:rsidRDefault="00EE2FDB" w:rsidP="0038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08FD" w14:textId="4354FDF2" w:rsidR="00383F2D" w:rsidRDefault="00FD05E2" w:rsidP="00383F2D">
    <w:pPr>
      <w:spacing w:after="0" w:line="240" w:lineRule="auto"/>
      <w:ind w:left="2552"/>
      <w:rPr>
        <w:rFonts w:ascii="Roboto Thin" w:hAnsi="Roboto Thin"/>
        <w:sz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A7E458" wp14:editId="4FB37264">
          <wp:simplePos x="0" y="0"/>
          <wp:positionH relativeFrom="column">
            <wp:posOffset>-575310</wp:posOffset>
          </wp:positionH>
          <wp:positionV relativeFrom="paragraph">
            <wp:posOffset>-419735</wp:posOffset>
          </wp:positionV>
          <wp:extent cx="2123274" cy="1501140"/>
          <wp:effectExtent l="0" t="0" r="0" b="0"/>
          <wp:wrapNone/>
          <wp:docPr id="2140271923" name="Elemento grafico 214027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74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BB0">
      <w:rPr>
        <w:rFonts w:ascii="Roboto Thin" w:hAnsi="Roboto Thin"/>
        <w:sz w:val="14"/>
      </w:rPr>
      <w:t xml:space="preserve">Ente del Terzo Settore - </w:t>
    </w:r>
    <w:r w:rsidR="00383F2D">
      <w:rPr>
        <w:rFonts w:ascii="Roboto Thin" w:hAnsi="Roboto Thin"/>
        <w:sz w:val="14"/>
      </w:rPr>
      <w:t>A</w:t>
    </w:r>
    <w:r w:rsidR="00383F2D" w:rsidRPr="00421EBF">
      <w:rPr>
        <w:rFonts w:ascii="Roboto Thin" w:hAnsi="Roboto Thin"/>
        <w:sz w:val="14"/>
      </w:rPr>
      <w:t>ssociazione di protezione ambientale, senza fine di lucro</w:t>
    </w:r>
    <w:r w:rsidR="00383F2D">
      <w:rPr>
        <w:rFonts w:ascii="Roboto Thin" w:hAnsi="Roboto Thin"/>
        <w:sz w:val="14"/>
      </w:rPr>
      <w:t>.</w:t>
    </w:r>
  </w:p>
  <w:p w14:paraId="3AF608FE" w14:textId="5EEB69DE" w:rsidR="00383F2D" w:rsidRPr="007F4A4E" w:rsidRDefault="00383F2D" w:rsidP="00383F2D">
    <w:pPr>
      <w:spacing w:after="0" w:line="240" w:lineRule="auto"/>
      <w:ind w:left="2552"/>
      <w:rPr>
        <w:rFonts w:ascii="Roboto Thin" w:hAnsi="Roboto Thin"/>
        <w:sz w:val="14"/>
      </w:rPr>
    </w:pPr>
    <w:r>
      <w:rPr>
        <w:rFonts w:ascii="Roboto Thin" w:hAnsi="Roboto Thin"/>
        <w:sz w:val="14"/>
      </w:rPr>
      <w:t xml:space="preserve">Individuata con </w:t>
    </w:r>
    <w:r w:rsidRPr="00421EBF">
      <w:rPr>
        <w:rFonts w:ascii="Roboto Thin" w:hAnsi="Roboto Thin"/>
        <w:sz w:val="14"/>
      </w:rPr>
      <w:t>decreto ministeriale 24 maggio 1994</w:t>
    </w:r>
    <w:r>
      <w:rPr>
        <w:rFonts w:ascii="Roboto Thin" w:hAnsi="Roboto Thin"/>
        <w:sz w:val="14"/>
      </w:rPr>
      <w:t xml:space="preserve"> </w:t>
    </w:r>
    <w:r w:rsidRPr="00421EBF">
      <w:rPr>
        <w:rFonts w:ascii="Roboto Thin" w:hAnsi="Roboto Thin"/>
        <w:sz w:val="14"/>
      </w:rPr>
      <w:t>tra le</w:t>
    </w:r>
    <w:r>
      <w:rPr>
        <w:rFonts w:ascii="Roboto Thin" w:hAnsi="Roboto Thin"/>
        <w:sz w:val="14"/>
      </w:rPr>
      <w:t xml:space="preserve"> </w:t>
    </w:r>
    <w:r w:rsidRPr="00421EBF">
      <w:rPr>
        <w:rFonts w:ascii="Roboto Thin" w:hAnsi="Roboto Thin"/>
        <w:sz w:val="14"/>
      </w:rPr>
      <w:t>associazioni di protezione ambientale ai sensi e per gli effetti</w:t>
    </w:r>
    <w:r>
      <w:rPr>
        <w:rFonts w:ascii="Roboto Thin" w:hAnsi="Roboto Thin"/>
        <w:sz w:val="14"/>
      </w:rPr>
      <w:t xml:space="preserve"> dell'art.</w:t>
    </w:r>
    <w:r w:rsidRPr="00421EBF">
      <w:rPr>
        <w:rFonts w:ascii="Roboto Thin" w:hAnsi="Roboto Thin"/>
        <w:sz w:val="14"/>
      </w:rPr>
      <w:t>1</w:t>
    </w:r>
    <w:r>
      <w:rPr>
        <w:rFonts w:ascii="Roboto Thin" w:hAnsi="Roboto Thin"/>
        <w:sz w:val="14"/>
      </w:rPr>
      <w:t>3 della legge 8 luglio 1986, n.</w:t>
    </w:r>
    <w:r w:rsidRPr="00421EBF">
      <w:rPr>
        <w:rFonts w:ascii="Roboto Thin" w:hAnsi="Roboto Thin"/>
        <w:sz w:val="14"/>
      </w:rPr>
      <w:t>349</w:t>
    </w:r>
    <w:r>
      <w:rPr>
        <w:rFonts w:ascii="Roboto Thin" w:hAnsi="Roboto Thin"/>
        <w:sz w:val="14"/>
      </w:rPr>
      <w:t>.</w:t>
    </w:r>
  </w:p>
  <w:p w14:paraId="5D58318F" w14:textId="77777777" w:rsidR="00C83A6F" w:rsidRPr="007F4A4E" w:rsidRDefault="00C83A6F" w:rsidP="00C83A6F">
    <w:pPr>
      <w:spacing w:after="0" w:line="240" w:lineRule="auto"/>
      <w:ind w:left="2552"/>
      <w:rPr>
        <w:rFonts w:ascii="Roboto Thin" w:hAnsi="Roboto Thin"/>
        <w:sz w:val="14"/>
      </w:rPr>
    </w:pPr>
    <w:r w:rsidRPr="00FC3038">
      <w:rPr>
        <w:rFonts w:ascii="Roboto Thin" w:hAnsi="Roboto Thin"/>
        <w:sz w:val="14"/>
      </w:rPr>
      <w:t>Iscritta al RUNTS al numero 30385 dal 20.05.2022, già iscritta dal 22.10.2007 al Registro</w:t>
    </w:r>
    <w:r>
      <w:rPr>
        <w:rFonts w:ascii="Roboto Thin" w:hAnsi="Roboto Thin"/>
        <w:sz w:val="14"/>
      </w:rPr>
      <w:t xml:space="preserve"> </w:t>
    </w:r>
    <w:r w:rsidRPr="007F4A4E">
      <w:rPr>
        <w:rFonts w:ascii="Roboto Thin" w:hAnsi="Roboto Thin"/>
        <w:sz w:val="14"/>
      </w:rPr>
      <w:t>delle persone giuridiche Prefettura di Bo</w:t>
    </w:r>
    <w:r>
      <w:rPr>
        <w:rFonts w:ascii="Roboto Thin" w:hAnsi="Roboto Thin"/>
        <w:sz w:val="14"/>
      </w:rPr>
      <w:t>logna al n.</w:t>
    </w:r>
    <w:r w:rsidRPr="007F4A4E">
      <w:rPr>
        <w:rFonts w:ascii="Roboto Thin" w:hAnsi="Roboto Thin"/>
        <w:sz w:val="14"/>
      </w:rPr>
      <w:t>679</w:t>
    </w:r>
  </w:p>
  <w:p w14:paraId="3AF60900" w14:textId="77777777" w:rsidR="00383F2D" w:rsidRDefault="00A30DB5" w:rsidP="00383F2D">
    <w:pPr>
      <w:pStyle w:val="Intestazione"/>
      <w:ind w:left="2552"/>
    </w:pPr>
    <w:r>
      <w:rPr>
        <w:noProof/>
        <w:lang w:eastAsia="it-IT"/>
      </w:rPr>
      <w:pict w14:anchorId="3AF6090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-53.7pt;margin-top:18.65pt;width:590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nH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aT0J7euAK8KrW1oUB6Uq/mRdPvDildtUTteXR+OxuIzUJEchcSNs5Akl3/WTPwIYAf&#10;e3VqbBcgoQvoFEdyvo2EnzyicPiYL2bZ4xQjCnezyTTik+Iaaqzzn7juUDBK7LwlYt/6SisFo9c2&#10;i4nI8cX5QIwU14CQV+mNkDIqQCrUl3gxHU9jgNNSsHAZ3Jzd7ypp0ZEEDcVvYHHnZvVBsQjWcsLW&#10;g+2JkBcbkksV8KA0oDNYF5H8WKSL9Xw9z0f5eLYe5Wldj543VT6abaD4elJXVZ39DNSyvGgFY1wF&#10;dlfBZvnfCWJ4Ohep3SR7a0Nyjx77BWSv/0g6zjaM8yKMnWbnrb3OHDQanYf3FB7B+z3Y71/96hcA&#10;AAD//wMAUEsDBBQABgAIAAAAIQCu+Zy74AAAAAsBAAAPAAAAZHJzL2Rvd25yZXYueG1sTI/BbsIw&#10;DIbvk/YOkSdxmSApZSsrTRFC2mHHAdKuoTFtR+NUTUo7nn7paTva/vT7+7PtaBp2w87VliRECwEM&#10;qbC6plLC6fg+XwNzXpFWjSWU8IMOtvnjQ6ZSbQf6xNvBlyyEkEuVhMr7NuXcFRUa5Ra2RQq3i+2M&#10;8mHsSq47NYRw0/ClEK/cqJrCh0q1uK+wuB56IwFd/xKJ3ZspTx/34flref8e2qOUs6dxtwHmcfR/&#10;MEz6QR3y4HS2PWnHGgnzSCSrwEqIkxjYRIgkjoCdp80KeJ7x/x3yXwAAAP//AwBQSwECLQAUAAYA&#10;CAAAACEAtoM4kv4AAADhAQAAEwAAAAAAAAAAAAAAAAAAAAAAW0NvbnRlbnRfVHlwZXNdLnhtbFBL&#10;AQItABQABgAIAAAAIQA4/SH/1gAAAJQBAAALAAAAAAAAAAAAAAAAAC8BAABfcmVscy8ucmVsc1BL&#10;AQItABQABgAIAAAAIQCQGrnHIAIAAD0EAAAOAAAAAAAAAAAAAAAAAC4CAABkcnMvZTJvRG9jLnht&#10;bFBLAQItABQABgAIAAAAIQCu+Zy74AAAAAsBAAAPAAAAAAAAAAAAAAAAAHoEAABkcnMvZG93bnJl&#10;di54bWxQSwUGAAAAAAQABADzAAAAhwUAAAAA&#10;"/>
      </w:pict>
    </w:r>
    <w:r w:rsidR="00383F2D" w:rsidRPr="007F4A4E">
      <w:rPr>
        <w:rFonts w:ascii="Roboto Thin" w:hAnsi="Roboto Thin"/>
        <w:sz w:val="14"/>
      </w:rPr>
      <w:t>Codice fiscale 80115570154 - Partita Iva 02362100378</w:t>
    </w:r>
  </w:p>
  <w:p w14:paraId="3AF60901" w14:textId="7C4FF5B2" w:rsidR="00383F2D" w:rsidRDefault="00383F2D" w:rsidP="00383F2D">
    <w:pPr>
      <w:pStyle w:val="Intestazion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4D7013"/>
    <w:multiLevelType w:val="hybridMultilevel"/>
    <w:tmpl w:val="5C7939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52D00"/>
    <w:multiLevelType w:val="multilevel"/>
    <w:tmpl w:val="2B4A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A1A12"/>
    <w:multiLevelType w:val="hybridMultilevel"/>
    <w:tmpl w:val="ADB201F8"/>
    <w:lvl w:ilvl="0" w:tplc="B722281A">
      <w:start w:val="1"/>
      <w:numFmt w:val="lowerLetter"/>
      <w:lvlText w:val="%1)"/>
      <w:lvlJc w:val="left"/>
      <w:pPr>
        <w:ind w:left="1080" w:hanging="360"/>
      </w:pPr>
      <w:rPr>
        <w:rFonts w:ascii="Arial" w:hAnsi="Arial" w:cs="Times New Roman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F4FB1"/>
    <w:multiLevelType w:val="hybridMultilevel"/>
    <w:tmpl w:val="EC02A776"/>
    <w:lvl w:ilvl="0" w:tplc="8CAC041C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F1129"/>
    <w:multiLevelType w:val="multilevel"/>
    <w:tmpl w:val="838E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634C8"/>
    <w:multiLevelType w:val="multilevel"/>
    <w:tmpl w:val="C1C63A9E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A7E50CD"/>
    <w:multiLevelType w:val="hybridMultilevel"/>
    <w:tmpl w:val="1B74A14C"/>
    <w:lvl w:ilvl="0" w:tplc="B722281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43C0B"/>
    <w:multiLevelType w:val="hybridMultilevel"/>
    <w:tmpl w:val="6114B8DA"/>
    <w:lvl w:ilvl="0" w:tplc="B722281A">
      <w:start w:val="1"/>
      <w:numFmt w:val="lowerLetter"/>
      <w:lvlText w:val="%1)"/>
      <w:lvlJc w:val="left"/>
      <w:pPr>
        <w:ind w:left="1080" w:hanging="360"/>
      </w:pPr>
      <w:rPr>
        <w:rFonts w:ascii="Arial" w:hAnsi="Arial" w:cs="Times New Roman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436AB"/>
    <w:multiLevelType w:val="multilevel"/>
    <w:tmpl w:val="3BE89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4505E"/>
    <w:multiLevelType w:val="hybridMultilevel"/>
    <w:tmpl w:val="DB594F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8548497">
    <w:abstractNumId w:val="0"/>
  </w:num>
  <w:num w:numId="2" w16cid:durableId="247740151">
    <w:abstractNumId w:val="9"/>
  </w:num>
  <w:num w:numId="3" w16cid:durableId="1250118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528822">
    <w:abstractNumId w:val="1"/>
  </w:num>
  <w:num w:numId="5" w16cid:durableId="75520511">
    <w:abstractNumId w:val="4"/>
  </w:num>
  <w:num w:numId="6" w16cid:durableId="1658419029">
    <w:abstractNumId w:val="6"/>
  </w:num>
  <w:num w:numId="7" w16cid:durableId="1974673607">
    <w:abstractNumId w:val="8"/>
  </w:num>
  <w:num w:numId="8" w16cid:durableId="248467403">
    <w:abstractNumId w:val="5"/>
  </w:num>
  <w:num w:numId="9" w16cid:durableId="1527328144">
    <w:abstractNumId w:val="3"/>
  </w:num>
  <w:num w:numId="10" w16cid:durableId="849219957">
    <w:abstractNumId w:val="7"/>
  </w:num>
  <w:num w:numId="11" w16cid:durableId="206644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AutoShape 3"/>
        <o:r id="V:Rule4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F2D"/>
    <w:rsid w:val="0000187D"/>
    <w:rsid w:val="0000673D"/>
    <w:rsid w:val="0000724D"/>
    <w:rsid w:val="00010F90"/>
    <w:rsid w:val="000112B1"/>
    <w:rsid w:val="00021F17"/>
    <w:rsid w:val="00024244"/>
    <w:rsid w:val="00024DEA"/>
    <w:rsid w:val="000300B6"/>
    <w:rsid w:val="00035F70"/>
    <w:rsid w:val="0004031F"/>
    <w:rsid w:val="00052462"/>
    <w:rsid w:val="000555D1"/>
    <w:rsid w:val="00057D34"/>
    <w:rsid w:val="000754A1"/>
    <w:rsid w:val="00080462"/>
    <w:rsid w:val="000826DF"/>
    <w:rsid w:val="000B0B34"/>
    <w:rsid w:val="000B41ED"/>
    <w:rsid w:val="000B51F1"/>
    <w:rsid w:val="000B59AE"/>
    <w:rsid w:val="000C5CD7"/>
    <w:rsid w:val="000C73DB"/>
    <w:rsid w:val="001023BE"/>
    <w:rsid w:val="00111336"/>
    <w:rsid w:val="00122E97"/>
    <w:rsid w:val="00135031"/>
    <w:rsid w:val="001533B6"/>
    <w:rsid w:val="0017432C"/>
    <w:rsid w:val="0018226E"/>
    <w:rsid w:val="001867A9"/>
    <w:rsid w:val="00187E27"/>
    <w:rsid w:val="001C2A02"/>
    <w:rsid w:val="001C6467"/>
    <w:rsid w:val="001D528C"/>
    <w:rsid w:val="001D55F5"/>
    <w:rsid w:val="001D5F48"/>
    <w:rsid w:val="001E32C5"/>
    <w:rsid w:val="001F5296"/>
    <w:rsid w:val="001F65B6"/>
    <w:rsid w:val="001F6CCE"/>
    <w:rsid w:val="0022079E"/>
    <w:rsid w:val="00224295"/>
    <w:rsid w:val="002251B3"/>
    <w:rsid w:val="00241C1D"/>
    <w:rsid w:val="0025421F"/>
    <w:rsid w:val="00263185"/>
    <w:rsid w:val="0027647C"/>
    <w:rsid w:val="00293288"/>
    <w:rsid w:val="00295770"/>
    <w:rsid w:val="002A0197"/>
    <w:rsid w:val="002C01E0"/>
    <w:rsid w:val="002C0B5F"/>
    <w:rsid w:val="002C3CA8"/>
    <w:rsid w:val="002C79EF"/>
    <w:rsid w:val="002C7CD6"/>
    <w:rsid w:val="002F34A3"/>
    <w:rsid w:val="00304766"/>
    <w:rsid w:val="0030788A"/>
    <w:rsid w:val="00315998"/>
    <w:rsid w:val="00326CB1"/>
    <w:rsid w:val="00333536"/>
    <w:rsid w:val="00337059"/>
    <w:rsid w:val="00341CD8"/>
    <w:rsid w:val="00357965"/>
    <w:rsid w:val="00364023"/>
    <w:rsid w:val="00371D56"/>
    <w:rsid w:val="00373114"/>
    <w:rsid w:val="00383F2D"/>
    <w:rsid w:val="00391075"/>
    <w:rsid w:val="00395CA1"/>
    <w:rsid w:val="00396580"/>
    <w:rsid w:val="003A654E"/>
    <w:rsid w:val="003A7765"/>
    <w:rsid w:val="003B5694"/>
    <w:rsid w:val="003D0A08"/>
    <w:rsid w:val="003E662A"/>
    <w:rsid w:val="003F339F"/>
    <w:rsid w:val="0040237E"/>
    <w:rsid w:val="00425E2E"/>
    <w:rsid w:val="0043105A"/>
    <w:rsid w:val="00442E7B"/>
    <w:rsid w:val="0044519D"/>
    <w:rsid w:val="00466196"/>
    <w:rsid w:val="00470518"/>
    <w:rsid w:val="0047735F"/>
    <w:rsid w:val="00481DD3"/>
    <w:rsid w:val="00485392"/>
    <w:rsid w:val="0048792B"/>
    <w:rsid w:val="00491229"/>
    <w:rsid w:val="00492CBA"/>
    <w:rsid w:val="004A3759"/>
    <w:rsid w:val="004B0D85"/>
    <w:rsid w:val="004B38E7"/>
    <w:rsid w:val="004C4592"/>
    <w:rsid w:val="004C7AE8"/>
    <w:rsid w:val="004E36C0"/>
    <w:rsid w:val="005001C0"/>
    <w:rsid w:val="0051236B"/>
    <w:rsid w:val="00517E2F"/>
    <w:rsid w:val="005258E1"/>
    <w:rsid w:val="0053019F"/>
    <w:rsid w:val="00535F96"/>
    <w:rsid w:val="005364FB"/>
    <w:rsid w:val="005407C5"/>
    <w:rsid w:val="0054107B"/>
    <w:rsid w:val="00546ECD"/>
    <w:rsid w:val="00554B02"/>
    <w:rsid w:val="005B570C"/>
    <w:rsid w:val="005C4B33"/>
    <w:rsid w:val="005D1975"/>
    <w:rsid w:val="005E311B"/>
    <w:rsid w:val="005E770C"/>
    <w:rsid w:val="005F4B54"/>
    <w:rsid w:val="005F736C"/>
    <w:rsid w:val="006205B4"/>
    <w:rsid w:val="00621174"/>
    <w:rsid w:val="00645C5F"/>
    <w:rsid w:val="00676E9E"/>
    <w:rsid w:val="00690065"/>
    <w:rsid w:val="006977C2"/>
    <w:rsid w:val="006D63D7"/>
    <w:rsid w:val="006E2812"/>
    <w:rsid w:val="006E3628"/>
    <w:rsid w:val="007048FB"/>
    <w:rsid w:val="00706C29"/>
    <w:rsid w:val="007419AB"/>
    <w:rsid w:val="007437B0"/>
    <w:rsid w:val="007445BE"/>
    <w:rsid w:val="0075344D"/>
    <w:rsid w:val="00771D60"/>
    <w:rsid w:val="00780EC4"/>
    <w:rsid w:val="007842B3"/>
    <w:rsid w:val="0079374D"/>
    <w:rsid w:val="00797E8C"/>
    <w:rsid w:val="007A3853"/>
    <w:rsid w:val="007C3F1D"/>
    <w:rsid w:val="007E228D"/>
    <w:rsid w:val="007E5563"/>
    <w:rsid w:val="00801DEA"/>
    <w:rsid w:val="00803168"/>
    <w:rsid w:val="00853423"/>
    <w:rsid w:val="00887BB0"/>
    <w:rsid w:val="00897002"/>
    <w:rsid w:val="00897987"/>
    <w:rsid w:val="008A5B10"/>
    <w:rsid w:val="008B0623"/>
    <w:rsid w:val="008B3BC1"/>
    <w:rsid w:val="008B4ACC"/>
    <w:rsid w:val="008B6860"/>
    <w:rsid w:val="008C79C7"/>
    <w:rsid w:val="008C7A6C"/>
    <w:rsid w:val="008E1440"/>
    <w:rsid w:val="008F0217"/>
    <w:rsid w:val="00913500"/>
    <w:rsid w:val="00915059"/>
    <w:rsid w:val="00923790"/>
    <w:rsid w:val="00930FEF"/>
    <w:rsid w:val="0093138B"/>
    <w:rsid w:val="009357F2"/>
    <w:rsid w:val="00947D85"/>
    <w:rsid w:val="00956D77"/>
    <w:rsid w:val="00971B61"/>
    <w:rsid w:val="009847A1"/>
    <w:rsid w:val="00990185"/>
    <w:rsid w:val="009918B6"/>
    <w:rsid w:val="00995745"/>
    <w:rsid w:val="009A3F62"/>
    <w:rsid w:val="009A4863"/>
    <w:rsid w:val="009A746B"/>
    <w:rsid w:val="009E03F3"/>
    <w:rsid w:val="009E2F64"/>
    <w:rsid w:val="00A038B6"/>
    <w:rsid w:val="00A05F35"/>
    <w:rsid w:val="00A10576"/>
    <w:rsid w:val="00A30DB5"/>
    <w:rsid w:val="00A43FC8"/>
    <w:rsid w:val="00A5096F"/>
    <w:rsid w:val="00A55393"/>
    <w:rsid w:val="00A64E7F"/>
    <w:rsid w:val="00A73848"/>
    <w:rsid w:val="00A87D0C"/>
    <w:rsid w:val="00A91211"/>
    <w:rsid w:val="00AB2F8E"/>
    <w:rsid w:val="00AC2857"/>
    <w:rsid w:val="00AC640E"/>
    <w:rsid w:val="00AE014F"/>
    <w:rsid w:val="00AE5C85"/>
    <w:rsid w:val="00AF0B61"/>
    <w:rsid w:val="00AF1C9D"/>
    <w:rsid w:val="00AF289B"/>
    <w:rsid w:val="00AF627A"/>
    <w:rsid w:val="00B3483A"/>
    <w:rsid w:val="00B4110B"/>
    <w:rsid w:val="00B43D7A"/>
    <w:rsid w:val="00B50294"/>
    <w:rsid w:val="00B52578"/>
    <w:rsid w:val="00B650AF"/>
    <w:rsid w:val="00B72DBB"/>
    <w:rsid w:val="00B84998"/>
    <w:rsid w:val="00B87379"/>
    <w:rsid w:val="00BA6A4D"/>
    <w:rsid w:val="00BA764C"/>
    <w:rsid w:val="00BB4E5B"/>
    <w:rsid w:val="00BD294C"/>
    <w:rsid w:val="00BD6D00"/>
    <w:rsid w:val="00BF648A"/>
    <w:rsid w:val="00C03491"/>
    <w:rsid w:val="00C07527"/>
    <w:rsid w:val="00C27431"/>
    <w:rsid w:val="00C32F4D"/>
    <w:rsid w:val="00C64131"/>
    <w:rsid w:val="00C76B51"/>
    <w:rsid w:val="00C83A6F"/>
    <w:rsid w:val="00C949A6"/>
    <w:rsid w:val="00CA3023"/>
    <w:rsid w:val="00CA4F6F"/>
    <w:rsid w:val="00CB12C1"/>
    <w:rsid w:val="00CB165B"/>
    <w:rsid w:val="00CB39D9"/>
    <w:rsid w:val="00CC74C3"/>
    <w:rsid w:val="00CD1CA6"/>
    <w:rsid w:val="00CD744F"/>
    <w:rsid w:val="00CE1250"/>
    <w:rsid w:val="00D10976"/>
    <w:rsid w:val="00D17D63"/>
    <w:rsid w:val="00D30817"/>
    <w:rsid w:val="00D3474C"/>
    <w:rsid w:val="00D37205"/>
    <w:rsid w:val="00D50BE7"/>
    <w:rsid w:val="00D57F97"/>
    <w:rsid w:val="00D64112"/>
    <w:rsid w:val="00D84797"/>
    <w:rsid w:val="00D87560"/>
    <w:rsid w:val="00D90D96"/>
    <w:rsid w:val="00DA157F"/>
    <w:rsid w:val="00DB0ACB"/>
    <w:rsid w:val="00DD3652"/>
    <w:rsid w:val="00DD3A33"/>
    <w:rsid w:val="00DF0739"/>
    <w:rsid w:val="00E14905"/>
    <w:rsid w:val="00E42FF0"/>
    <w:rsid w:val="00E63A06"/>
    <w:rsid w:val="00E75318"/>
    <w:rsid w:val="00E75A94"/>
    <w:rsid w:val="00EA2E76"/>
    <w:rsid w:val="00EB12BE"/>
    <w:rsid w:val="00EB151E"/>
    <w:rsid w:val="00EE2FDB"/>
    <w:rsid w:val="00F10F80"/>
    <w:rsid w:val="00F311FA"/>
    <w:rsid w:val="00F36FFF"/>
    <w:rsid w:val="00F575B3"/>
    <w:rsid w:val="00F60E1A"/>
    <w:rsid w:val="00F6793A"/>
    <w:rsid w:val="00F84BC3"/>
    <w:rsid w:val="00F9752A"/>
    <w:rsid w:val="00FB3A80"/>
    <w:rsid w:val="00FB47BF"/>
    <w:rsid w:val="00FC2E4C"/>
    <w:rsid w:val="00FC523D"/>
    <w:rsid w:val="00FD05E2"/>
    <w:rsid w:val="00FD0F37"/>
    <w:rsid w:val="00FD1B1B"/>
    <w:rsid w:val="00FE3FC0"/>
    <w:rsid w:val="00FF02BF"/>
    <w:rsid w:val="00FF12B3"/>
    <w:rsid w:val="00FF4FB1"/>
    <w:rsid w:val="00FF5F3C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08BC"/>
  <w15:docId w15:val="{DA9A583B-7471-4AE6-B15D-7F6FAC9A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2B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F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83F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3F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83F2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8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F2D"/>
    <w:pPr>
      <w:autoSpaceDE w:val="0"/>
      <w:autoSpaceDN w:val="0"/>
      <w:adjustRightInd w:val="0"/>
    </w:pPr>
    <w:rPr>
      <w:rFonts w:ascii="Fago Office Sans" w:hAnsi="Fago Office Sans" w:cs="Fago Office Sans"/>
      <w:color w:val="000000"/>
      <w:sz w:val="24"/>
      <w:szCs w:val="24"/>
      <w:lang w:eastAsia="en-US"/>
    </w:rPr>
  </w:style>
  <w:style w:type="character" w:styleId="Collegamentoipertestuale">
    <w:name w:val="Hyperlink"/>
    <w:unhideWhenUsed/>
    <w:rsid w:val="00383F2D"/>
    <w:rPr>
      <w:color w:val="0000FF"/>
      <w:u w:val="single"/>
    </w:rPr>
  </w:style>
  <w:style w:type="paragraph" w:customStyle="1" w:styleId="xmsonormal">
    <w:name w:val="x_msonormal"/>
    <w:basedOn w:val="Normale"/>
    <w:rsid w:val="009E2F64"/>
    <w:pPr>
      <w:spacing w:after="0" w:line="240" w:lineRule="auto"/>
    </w:pPr>
    <w:rPr>
      <w:rFonts w:eastAsiaTheme="minorHAnsi" w:cs="Calibri"/>
      <w:lang w:eastAsia="it-IT"/>
    </w:rPr>
  </w:style>
  <w:style w:type="paragraph" w:styleId="Paragrafoelenco">
    <w:name w:val="List Paragraph"/>
    <w:basedOn w:val="Normale"/>
    <w:uiPriority w:val="34"/>
    <w:qFormat/>
    <w:rsid w:val="00391075"/>
    <w:pPr>
      <w:spacing w:after="0" w:line="240" w:lineRule="auto"/>
      <w:ind w:left="720"/>
    </w:pPr>
    <w:rPr>
      <w:rFonts w:eastAsiaTheme="minorHAnsi" w:cs="Calibri"/>
    </w:rPr>
  </w:style>
  <w:style w:type="paragraph" w:styleId="NormaleWeb">
    <w:name w:val="Normal (Web)"/>
    <w:basedOn w:val="Normale"/>
    <w:uiPriority w:val="99"/>
    <w:unhideWhenUsed/>
    <w:rsid w:val="00333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33536"/>
  </w:style>
  <w:style w:type="character" w:styleId="Menzionenonrisolta">
    <w:name w:val="Unresolved Mention"/>
    <w:basedOn w:val="Carpredefinitoparagrafo"/>
    <w:uiPriority w:val="99"/>
    <w:semiHidden/>
    <w:unhideWhenUsed/>
    <w:rsid w:val="00EA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speleo.it" TargetMode="External"/><Relationship Id="rId5" Type="http://schemas.openxmlformats.org/officeDocument/2006/relationships/hyperlink" Target="http://eurospeleo.org/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C2143-26F3-4696-B633-6AF027F5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Links>
    <vt:vector size="12" baseType="variant"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http://eurospeleo.org/</vt:lpwstr>
      </vt:variant>
      <vt:variant>
        <vt:lpwstr/>
      </vt:variant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http://www.speleo.it/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Maurano</dc:creator>
  <cp:keywords/>
  <cp:lastModifiedBy>Mila Bottegal</cp:lastModifiedBy>
  <cp:revision>7</cp:revision>
  <cp:lastPrinted>2024-05-22T18:55:00Z</cp:lastPrinted>
  <dcterms:created xsi:type="dcterms:W3CDTF">2025-01-25T14:51:00Z</dcterms:created>
  <dcterms:modified xsi:type="dcterms:W3CDTF">2025-01-25T14:54:00Z</dcterms:modified>
</cp:coreProperties>
</file>